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A070B9" w:rsidRDefault="001365CE" w:rsidP="004835A0">
      <w:pPr>
        <w:jc w:val="center"/>
        <w:rPr>
          <w:rFonts w:ascii="Arial" w:hAnsi="Arial" w:cs="Arial"/>
          <w:b/>
          <w:bCs/>
        </w:rPr>
      </w:pPr>
      <w:r w:rsidRPr="00A070B9">
        <w:rPr>
          <w:rFonts w:ascii="Arial" w:hAnsi="Arial" w:cs="Arial"/>
          <w:b/>
          <w:bCs/>
        </w:rPr>
        <w:t>Cenu aptaujas</w:t>
      </w:r>
    </w:p>
    <w:p w:rsidR="004835A0" w:rsidRPr="00A070B9" w:rsidRDefault="004835A0" w:rsidP="004835A0">
      <w:pPr>
        <w:rPr>
          <w:rFonts w:ascii="Arial" w:hAnsi="Arial" w:cs="Arial"/>
          <w:b/>
          <w:bCs/>
        </w:rPr>
      </w:pPr>
    </w:p>
    <w:p w:rsidR="0034371C" w:rsidRPr="004835A0" w:rsidRDefault="0034371C" w:rsidP="0034371C">
      <w:pPr>
        <w:jc w:val="center"/>
        <w:rPr>
          <w:rFonts w:ascii="Arial" w:hAnsi="Arial" w:cs="Arial"/>
          <w:b/>
          <w:bCs/>
        </w:rPr>
      </w:pPr>
      <w:r w:rsidRPr="004835A0">
        <w:rPr>
          <w:rFonts w:ascii="Arial" w:hAnsi="Arial" w:cs="Arial"/>
          <w:b/>
          <w:bCs/>
          <w:iCs/>
        </w:rPr>
        <w:t>„</w:t>
      </w:r>
      <w:r w:rsidR="00D968E5">
        <w:rPr>
          <w:rFonts w:ascii="Arial" w:hAnsi="Arial" w:cs="Arial"/>
          <w:b/>
          <w:bCs/>
        </w:rPr>
        <w:t>Dabasgāzes</w:t>
      </w:r>
      <w:r>
        <w:rPr>
          <w:rFonts w:ascii="Arial" w:hAnsi="Arial" w:cs="Arial"/>
          <w:b/>
          <w:bCs/>
        </w:rPr>
        <w:t xml:space="preserve"> iegāde</w:t>
      </w:r>
      <w:r w:rsidRPr="004835A0">
        <w:rPr>
          <w:rFonts w:ascii="Arial" w:hAnsi="Arial" w:cs="Arial"/>
          <w:b/>
          <w:bCs/>
        </w:rPr>
        <w:t>”</w:t>
      </w:r>
      <w:r w:rsidRPr="004835A0">
        <w:t xml:space="preserve"> </w:t>
      </w:r>
    </w:p>
    <w:p w:rsidR="004835A0" w:rsidRPr="0073583A" w:rsidRDefault="004835A0" w:rsidP="0073583A">
      <w:pPr>
        <w:jc w:val="center"/>
      </w:pPr>
    </w:p>
    <w:p w:rsidR="004835A0" w:rsidRPr="00A070B9" w:rsidRDefault="003111DD" w:rsidP="004835A0">
      <w:pPr>
        <w:jc w:val="center"/>
        <w:rPr>
          <w:rFonts w:ascii="Arial" w:hAnsi="Arial" w:cs="Arial"/>
          <w:b/>
          <w:bCs/>
          <w:iCs/>
        </w:rPr>
      </w:pPr>
      <w:r w:rsidRPr="00A070B9">
        <w:rPr>
          <w:rFonts w:ascii="Arial" w:hAnsi="Arial" w:cs="Arial"/>
          <w:b/>
          <w:bCs/>
          <w:iCs/>
        </w:rPr>
        <w:t xml:space="preserve"> </w:t>
      </w:r>
      <w:r w:rsidR="004835A0" w:rsidRPr="00A070B9">
        <w:rPr>
          <w:rFonts w:ascii="Arial" w:hAnsi="Arial" w:cs="Arial"/>
          <w:b/>
          <w:bCs/>
          <w:iCs/>
        </w:rPr>
        <w:t xml:space="preserve">(identifikācijas </w:t>
      </w:r>
      <w:r w:rsidR="004835A0" w:rsidRPr="00A070B9">
        <w:rPr>
          <w:rFonts w:ascii="Arial" w:hAnsi="Arial" w:cs="Arial"/>
          <w:b/>
        </w:rPr>
        <w:t>Nr.</w:t>
      </w:r>
      <w:r w:rsidR="00D968E5">
        <w:rPr>
          <w:rFonts w:ascii="Arial" w:hAnsi="Arial" w:cs="Arial"/>
          <w:b/>
        </w:rPr>
        <w:t>DŪ-2017</w:t>
      </w:r>
      <w:r w:rsidR="00D07D24" w:rsidRPr="00A070B9">
        <w:rPr>
          <w:rFonts w:ascii="Arial" w:hAnsi="Arial" w:cs="Arial"/>
          <w:b/>
        </w:rPr>
        <w:t>/</w:t>
      </w:r>
      <w:r w:rsidR="00D968E5">
        <w:rPr>
          <w:rFonts w:ascii="Arial" w:hAnsi="Arial" w:cs="Arial"/>
          <w:b/>
        </w:rPr>
        <w:t>12</w:t>
      </w:r>
      <w:r w:rsidR="004835A0" w:rsidRPr="00A070B9">
        <w:rPr>
          <w:rFonts w:ascii="Arial" w:hAnsi="Arial" w:cs="Arial"/>
          <w:b/>
        </w:rPr>
        <w:t>)</w:t>
      </w:r>
    </w:p>
    <w:p w:rsidR="004835A0" w:rsidRPr="00A070B9" w:rsidRDefault="004835A0" w:rsidP="004835A0">
      <w:pPr>
        <w:jc w:val="center"/>
        <w:rPr>
          <w:rFonts w:ascii="Arial" w:hAnsi="Arial" w:cs="Arial"/>
          <w:b/>
          <w:bCs/>
        </w:rPr>
      </w:pPr>
    </w:p>
    <w:p w:rsidR="004835A0" w:rsidRDefault="004835A0" w:rsidP="004835A0">
      <w:pPr>
        <w:jc w:val="center"/>
        <w:rPr>
          <w:rFonts w:ascii="Arial" w:hAnsi="Arial" w:cs="Arial"/>
          <w:b/>
          <w:bCs/>
        </w:rPr>
      </w:pPr>
      <w:r w:rsidRPr="00A070B9">
        <w:rPr>
          <w:rFonts w:ascii="Arial" w:hAnsi="Arial" w:cs="Arial"/>
          <w:b/>
          <w:bCs/>
        </w:rPr>
        <w:t>NOLIKUMS</w:t>
      </w: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D968E5">
        <w:rPr>
          <w:b/>
        </w:rPr>
        <w:t xml:space="preserve"> DŪ-2017/12</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D968E5">
        <w:t xml:space="preserve">Pārvaldes iepirkumu speciāliste Svetlana </w:t>
      </w:r>
      <w:proofErr w:type="spellStart"/>
      <w:r w:rsidR="00D968E5">
        <w:t>Romāne</w:t>
      </w:r>
      <w:proofErr w:type="spellEnd"/>
      <w:r w:rsidRPr="00A070B9">
        <w:t xml:space="preserve">, tālrunis </w:t>
      </w:r>
      <w:r w:rsidR="000D7F21" w:rsidRPr="00A070B9">
        <w:t>654</w:t>
      </w:r>
      <w:r w:rsidR="00D968E5">
        <w:t xml:space="preserve"> 07512</w:t>
      </w:r>
      <w:r w:rsidRPr="00A070B9">
        <w:t xml:space="preserve">, fakss </w:t>
      </w:r>
      <w:r w:rsidR="00B75798" w:rsidRPr="00A070B9">
        <w:t>65425547.</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w:t>
      </w:r>
      <w:r w:rsidRPr="000D6901">
        <w:t xml:space="preserve">kritērijs: </w:t>
      </w:r>
      <w:r w:rsidRPr="000D6901">
        <w:rPr>
          <w:b/>
        </w:rPr>
        <w:t>zemākā cena</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0D6901"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Piedāvājuma nodrošinājums </w:t>
      </w:r>
      <w:r w:rsidRPr="000D6901">
        <w:rPr>
          <w:b/>
          <w:i/>
        </w:rPr>
        <w:t>nav</w:t>
      </w:r>
      <w:r w:rsidRPr="000D6901">
        <w:t xml:space="preserve"> paredzēts.</w:t>
      </w:r>
    </w:p>
    <w:p w:rsidR="00C22B92" w:rsidRPr="000D6901"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Līguma izpildes garantija </w:t>
      </w:r>
      <w:r w:rsidR="00CF07D2" w:rsidRPr="000D6901">
        <w:rPr>
          <w:b/>
          <w:i/>
        </w:rPr>
        <w:t>nav</w:t>
      </w:r>
      <w:r w:rsidRPr="000D6901">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r w:rsidR="0004492A">
        <w:rPr>
          <w:b/>
        </w:rPr>
        <w:t>.</w:t>
      </w:r>
    </w:p>
    <w:p w:rsidR="00AF474E" w:rsidRPr="00061C91" w:rsidRDefault="00C22B92" w:rsidP="00061C91">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rPr>
        <w:t xml:space="preserve"> </w:t>
      </w:r>
      <w:r w:rsidR="00E27C07">
        <w:t>dabasgāzes</w:t>
      </w:r>
      <w:r w:rsidR="0034371C">
        <w:t xml:space="preserve"> iegāde</w:t>
      </w:r>
      <w:r w:rsidRPr="00A070B9">
        <w:t xml:space="preserve"> saskaņā ar</w:t>
      </w:r>
      <w:r w:rsidR="0034371C">
        <w:t xml:space="preserve"> T</w:t>
      </w:r>
      <w:r w:rsidRPr="00A070B9">
        <w:t>ehniskās specifikācijas (</w:t>
      </w:r>
      <w:r w:rsidRPr="00710DB4">
        <w:rPr>
          <w:b/>
        </w:rPr>
        <w:t>1.pielikums</w:t>
      </w:r>
      <w:r w:rsidRPr="00A070B9">
        <w:t>) prasībām.</w:t>
      </w:r>
      <w:r w:rsidRPr="00710DB4">
        <w:rPr>
          <w:rFonts w:ascii="Calibri" w:eastAsia="Calibri" w:hAnsi="Calibri"/>
        </w:rPr>
        <w:t xml:space="preserve"> </w:t>
      </w:r>
      <w:r w:rsidR="00061C91" w:rsidRPr="00061C91">
        <w:rPr>
          <w:rFonts w:eastAsia="Calibri"/>
          <w:b/>
        </w:rPr>
        <w:t>CPV kods:</w:t>
      </w:r>
      <w:r w:rsidR="00061C91" w:rsidRPr="00061C91">
        <w:rPr>
          <w:rFonts w:eastAsia="Calibri"/>
        </w:rPr>
        <w:t xml:space="preserve"> </w:t>
      </w:r>
      <w:r w:rsidR="00061C91" w:rsidRPr="00061C91">
        <w:rPr>
          <w:shd w:val="clear" w:color="auto" w:fill="FFFFFF"/>
        </w:rPr>
        <w:t>09123000-7 Dabasgāze.</w:t>
      </w:r>
    </w:p>
    <w:p w:rsidR="00A0203F" w:rsidRPr="00710DB4" w:rsidRDefault="00A0203F" w:rsidP="00710DB4">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i/>
        </w:rPr>
        <w:t xml:space="preserve"> nav</w:t>
      </w:r>
      <w:r w:rsidRPr="00A070B9">
        <w:t xml:space="preserve"> sadalīts daļās.</w:t>
      </w:r>
    </w:p>
    <w:p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w:t>
      </w:r>
      <w:r w:rsidRPr="00ED5B87">
        <w:t xml:space="preserve">– </w:t>
      </w:r>
      <w:r w:rsidR="00F02DEF" w:rsidRPr="00ED5B87">
        <w:rPr>
          <w:b/>
        </w:rPr>
        <w:t xml:space="preserve">EUR </w:t>
      </w:r>
      <w:r w:rsidR="00D968E5" w:rsidRPr="00ED5B87">
        <w:rPr>
          <w:b/>
        </w:rPr>
        <w:t>12 000,00</w:t>
      </w:r>
      <w:r w:rsidRPr="00ED5B87">
        <w:rPr>
          <w:b/>
        </w:rPr>
        <w:t xml:space="preserve"> </w:t>
      </w:r>
      <w:r w:rsidRPr="00A070B9">
        <w:rPr>
          <w:b/>
        </w:rPr>
        <w:t>bez PVN.</w:t>
      </w:r>
    </w:p>
    <w:p w:rsidR="007E57B7" w:rsidRPr="0014362F" w:rsidRDefault="00710DB4" w:rsidP="007E57B7">
      <w:pPr>
        <w:pStyle w:val="ListParagraph"/>
        <w:widowControl w:val="0"/>
        <w:numPr>
          <w:ilvl w:val="1"/>
          <w:numId w:val="2"/>
        </w:numPr>
        <w:tabs>
          <w:tab w:val="clear" w:pos="716"/>
          <w:tab w:val="num" w:pos="567"/>
        </w:tabs>
        <w:ind w:left="567" w:hanging="567"/>
        <w:jc w:val="both"/>
        <w:rPr>
          <w:b/>
        </w:rPr>
      </w:pPr>
      <w:bookmarkStart w:id="0" w:name="_GoBack"/>
      <w:r>
        <w:t>Pieg</w:t>
      </w:r>
      <w:bookmarkEnd w:id="0"/>
      <w:r>
        <w:t>ādes</w:t>
      </w:r>
      <w:r w:rsidR="00A0203F" w:rsidRPr="00A070B9">
        <w:t xml:space="preserve"> vieta:</w:t>
      </w:r>
      <w:r w:rsidR="00A0203F" w:rsidRPr="007E57B7">
        <w:rPr>
          <w:b/>
        </w:rPr>
        <w:t xml:space="preserve"> </w:t>
      </w:r>
      <w:r w:rsidR="007E57B7" w:rsidRPr="00A070B9">
        <w:rPr>
          <w:bCs/>
          <w:snapToGrid w:val="0"/>
        </w:rPr>
        <w:t>SIA „Daugavpils ūdens</w:t>
      </w:r>
      <w:r w:rsidR="007E57B7" w:rsidRPr="0014362F">
        <w:rPr>
          <w:bCs/>
          <w:snapToGrid w:val="0"/>
        </w:rPr>
        <w:t xml:space="preserve">”, </w:t>
      </w:r>
      <w:r w:rsidR="0072374C" w:rsidRPr="0014362F">
        <w:rPr>
          <w:bCs/>
          <w:snapToGrid w:val="0"/>
        </w:rPr>
        <w:t>Daugavas</w:t>
      </w:r>
      <w:r w:rsidR="007E57B7" w:rsidRPr="0014362F">
        <w:rPr>
          <w:bCs/>
          <w:snapToGrid w:val="0"/>
        </w:rPr>
        <w:t xml:space="preserve"> ielā 3</w:t>
      </w:r>
      <w:r w:rsidR="0072374C" w:rsidRPr="0014362F">
        <w:rPr>
          <w:bCs/>
          <w:snapToGrid w:val="0"/>
        </w:rPr>
        <w:t>2</w:t>
      </w:r>
      <w:r w:rsidR="007E57B7" w:rsidRPr="0014362F">
        <w:rPr>
          <w:bCs/>
          <w:snapToGrid w:val="0"/>
        </w:rPr>
        <w:t>, Daugavpilī, LV-5401, Latvijas Republika.</w:t>
      </w:r>
    </w:p>
    <w:p w:rsidR="00A0203F" w:rsidRPr="0014362F" w:rsidRDefault="00C6409F" w:rsidP="007E57B7">
      <w:pPr>
        <w:pStyle w:val="ListParagraph"/>
        <w:widowControl w:val="0"/>
        <w:numPr>
          <w:ilvl w:val="1"/>
          <w:numId w:val="2"/>
        </w:numPr>
        <w:tabs>
          <w:tab w:val="clear" w:pos="716"/>
          <w:tab w:val="num" w:pos="567"/>
        </w:tabs>
        <w:ind w:left="567" w:hanging="567"/>
        <w:jc w:val="both"/>
        <w:rPr>
          <w:b/>
        </w:rPr>
      </w:pPr>
      <w:r>
        <w:rPr>
          <w:bCs/>
          <w:snapToGrid w:val="0"/>
        </w:rPr>
        <w:t>Dabasgāzes iegādāšanas</w:t>
      </w:r>
      <w:r w:rsidR="0034371C" w:rsidRPr="0014362F">
        <w:rPr>
          <w:bCs/>
          <w:snapToGrid w:val="0"/>
        </w:rPr>
        <w:t xml:space="preserve"> termiņš</w:t>
      </w:r>
      <w:r w:rsidR="00A0203F" w:rsidRPr="0014362F">
        <w:t xml:space="preserve"> –</w:t>
      </w:r>
      <w:r w:rsidR="0072374C" w:rsidRPr="0014362F">
        <w:rPr>
          <w:b/>
        </w:rPr>
        <w:t xml:space="preserve"> </w:t>
      </w:r>
      <w:r w:rsidR="0034371C" w:rsidRPr="0014362F">
        <w:rPr>
          <w:b/>
        </w:rPr>
        <w:t xml:space="preserve">no </w:t>
      </w:r>
      <w:r w:rsidR="00D968E5" w:rsidRPr="0014362F">
        <w:rPr>
          <w:b/>
        </w:rPr>
        <w:t xml:space="preserve">01.07.2017. līdz </w:t>
      </w:r>
      <w:r w:rsidR="0072374C" w:rsidRPr="0014362F">
        <w:rPr>
          <w:b/>
        </w:rPr>
        <w:t>30.06</w:t>
      </w:r>
      <w:r w:rsidR="00D968E5" w:rsidRPr="0014362F">
        <w:rPr>
          <w:b/>
        </w:rPr>
        <w:t>.2018</w:t>
      </w:r>
      <w:r w:rsidR="0034371C" w:rsidRPr="0014362F">
        <w:rPr>
          <w:b/>
        </w:rPr>
        <w:t>.</w:t>
      </w:r>
    </w:p>
    <w:p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w:t>
      </w:r>
      <w:r w:rsidR="0034371C">
        <w:rPr>
          <w:bCs/>
          <w:snapToGrid w:val="0"/>
        </w:rPr>
        <w:t xml:space="preserve"> un mantas atsavināšana</w:t>
      </w:r>
      <w:r w:rsidRPr="00A070B9">
        <w:rPr>
          <w:bCs/>
          <w:snapToGrid w:val="0"/>
        </w:rPr>
        <w:t xml:space="preserve">”, kā arī Daugavpils pašvaldības mājas lapā internetā </w:t>
      </w:r>
      <w:hyperlink r:id="rId9" w:history="1">
        <w:r w:rsidR="00D968E5" w:rsidRPr="00FF7875">
          <w:rPr>
            <w:rStyle w:val="Hyperlink"/>
            <w:snapToGrid w:val="0"/>
          </w:rPr>
          <w:t>www.daugavpils.lv</w:t>
        </w:r>
      </w:hyperlink>
      <w:r w:rsidR="0034371C">
        <w:rPr>
          <w:bCs/>
          <w:snapToGrid w:val="0"/>
          <w:u w:val="single"/>
        </w:rPr>
        <w:t xml:space="preserve"> </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007B09A7">
        <w:t>Komisija</w:t>
      </w:r>
      <w:r w:rsidRPr="00A070B9">
        <w:t xml:space="preserve">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D968E5">
      <w:pPr>
        <w:pStyle w:val="ListParagraph"/>
        <w:numPr>
          <w:ilvl w:val="1"/>
          <w:numId w:val="2"/>
        </w:numPr>
        <w:tabs>
          <w:tab w:val="clear" w:pos="716"/>
          <w:tab w:val="num" w:pos="567"/>
        </w:tabs>
        <w:ind w:left="567" w:hanging="567"/>
        <w:jc w:val="both"/>
        <w:rPr>
          <w:bCs/>
          <w:snapToGrid w:val="0"/>
        </w:rPr>
      </w:pPr>
      <w:r w:rsidRPr="00A070B9">
        <w:rPr>
          <w:bCs/>
          <w:snapToGrid w:val="0"/>
        </w:rPr>
        <w:t xml:space="preserve">Iesniegšanas vieta – SIA „Daugavpils ūdens”, </w:t>
      </w:r>
      <w:r w:rsidR="00D968E5">
        <w:rPr>
          <w:bCs/>
          <w:snapToGrid w:val="0"/>
        </w:rPr>
        <w:t>107</w:t>
      </w:r>
      <w:r w:rsidR="0034371C">
        <w:rPr>
          <w:bCs/>
          <w:snapToGrid w:val="0"/>
        </w:rPr>
        <w:t>.kab.</w:t>
      </w:r>
      <w:r w:rsidR="0034371C" w:rsidRPr="00A070B9">
        <w:rPr>
          <w:bCs/>
          <w:snapToGrid w:val="0"/>
        </w:rPr>
        <w:t xml:space="preserve">, </w:t>
      </w:r>
      <w:r w:rsidRPr="00A070B9">
        <w:rPr>
          <w:bCs/>
          <w:snapToGrid w:val="0"/>
        </w:rPr>
        <w:t>Ūdensvada ielā 3</w:t>
      </w:r>
      <w:r w:rsidR="0034371C">
        <w:rPr>
          <w:bCs/>
          <w:snapToGrid w:val="0"/>
        </w:rPr>
        <w:t xml:space="preserve">, </w:t>
      </w:r>
      <w:r w:rsidRPr="00A070B9">
        <w:rPr>
          <w:bCs/>
          <w:snapToGrid w:val="0"/>
        </w:rPr>
        <w:t>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8F14BD"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w:t>
      </w:r>
      <w:r w:rsidR="00D968E5">
        <w:rPr>
          <w:b/>
          <w:bCs/>
          <w:snapToGrid w:val="0"/>
        </w:rPr>
        <w:t xml:space="preserve">iesniegšanas termiņš – līdz </w:t>
      </w:r>
      <w:r w:rsidR="00D968E5" w:rsidRPr="008F14BD">
        <w:rPr>
          <w:b/>
          <w:bCs/>
          <w:snapToGrid w:val="0"/>
        </w:rPr>
        <w:t>2017</w:t>
      </w:r>
      <w:r w:rsidRPr="008F14BD">
        <w:rPr>
          <w:b/>
          <w:bCs/>
          <w:snapToGrid w:val="0"/>
        </w:rPr>
        <w:t xml:space="preserve">.gada </w:t>
      </w:r>
      <w:r w:rsidR="00E27C07" w:rsidRPr="008F14BD">
        <w:rPr>
          <w:b/>
          <w:bCs/>
          <w:snapToGrid w:val="0"/>
        </w:rPr>
        <w:t>12</w:t>
      </w:r>
      <w:r w:rsidR="00D968E5" w:rsidRPr="008F14BD">
        <w:rPr>
          <w:b/>
          <w:bCs/>
          <w:snapToGrid w:val="0"/>
        </w:rPr>
        <w:t>.jūnijam</w:t>
      </w:r>
      <w:r w:rsidR="008F14BD" w:rsidRPr="008F14BD">
        <w:rPr>
          <w:b/>
          <w:bCs/>
          <w:snapToGrid w:val="0"/>
        </w:rPr>
        <w:t xml:space="preserve"> plkst.10:3</w:t>
      </w:r>
      <w:r w:rsidR="00FE67D1" w:rsidRPr="008F14BD">
        <w:rPr>
          <w:b/>
          <w:bCs/>
          <w:snapToGrid w:val="0"/>
        </w:rPr>
        <w:t>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8F14BD">
        <w:t xml:space="preserve">Iesniegto piedāvājumu atvēršana notiks </w:t>
      </w:r>
      <w:r w:rsidR="00D968E5" w:rsidRPr="008F14BD">
        <w:rPr>
          <w:b/>
        </w:rPr>
        <w:t>2017</w:t>
      </w:r>
      <w:r w:rsidRPr="008F14BD">
        <w:rPr>
          <w:b/>
        </w:rPr>
        <w:t xml:space="preserve">.gada </w:t>
      </w:r>
      <w:r w:rsidR="00E27C07" w:rsidRPr="008F14BD">
        <w:rPr>
          <w:b/>
          <w:bCs/>
          <w:snapToGrid w:val="0"/>
        </w:rPr>
        <w:t>12</w:t>
      </w:r>
      <w:r w:rsidR="00D968E5" w:rsidRPr="008F14BD">
        <w:rPr>
          <w:b/>
          <w:bCs/>
          <w:snapToGrid w:val="0"/>
        </w:rPr>
        <w:t xml:space="preserve">.jūnijā </w:t>
      </w:r>
      <w:r w:rsidR="008F14BD" w:rsidRPr="008F14BD">
        <w:rPr>
          <w:b/>
        </w:rPr>
        <w:t>plkst.10:3</w:t>
      </w:r>
      <w:r w:rsidRPr="008F14BD">
        <w:rPr>
          <w:b/>
        </w:rPr>
        <w:t>0</w:t>
      </w:r>
      <w:r w:rsidRPr="008F14BD">
        <w:t xml:space="preserve">, </w:t>
      </w:r>
      <w:r w:rsidRPr="00A070B9">
        <w:t>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000D6901" w:rsidRPr="008F14BD">
        <w:rPr>
          <w:b/>
        </w:rPr>
        <w:t>45</w:t>
      </w:r>
      <w:r w:rsidRPr="008F14BD">
        <w:rPr>
          <w:b/>
        </w:rPr>
        <w:t xml:space="preserve">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xml:space="preserve">, drukātā veidā, vienā eksemplārā. Piedāvājumā iekļautos dokumentus var iesniegt citā valodā, šādā gadījumā dokumentiem jāpievieno </w:t>
      </w:r>
      <w:r w:rsidRPr="00A070B9">
        <w:rPr>
          <w:lang w:val="lv-LV"/>
        </w:rPr>
        <w:lastRenderedPageBreak/>
        <w:t>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5A1CE4" w:rsidRDefault="00142D85" w:rsidP="005A1CE4">
      <w:pPr>
        <w:tabs>
          <w:tab w:val="num" w:pos="567"/>
        </w:tabs>
        <w:ind w:left="567" w:hanging="567"/>
        <w:jc w:val="center"/>
      </w:pPr>
      <w:r w:rsidRPr="00A070B9">
        <w:rPr>
          <w:b/>
          <w:bCs/>
          <w:snapToGrid w:val="0"/>
        </w:rPr>
        <w:t>“</w:t>
      </w:r>
      <w:r w:rsidR="00BC487D">
        <w:rPr>
          <w:b/>
          <w:bCs/>
        </w:rPr>
        <w:t>&lt;</w:t>
      </w:r>
      <w:r w:rsidR="00BC487D" w:rsidRPr="00BC487D">
        <w:rPr>
          <w:b/>
          <w:bCs/>
          <w:highlight w:val="yellow"/>
        </w:rPr>
        <w:t>norādīt iepirkuma procedūras nosaukumu</w:t>
      </w:r>
      <w:r w:rsidR="00BC487D">
        <w:rPr>
          <w:b/>
          <w:bCs/>
          <w:highlight w:val="yellow"/>
        </w:rPr>
        <w:t xml:space="preserve"> un numuru</w:t>
      </w:r>
      <w:r w:rsidR="00BC487D" w:rsidRPr="00BC487D">
        <w:rPr>
          <w:b/>
          <w:bCs/>
          <w:highlight w:val="yellow"/>
        </w:rPr>
        <w:t>&gt;</w:t>
      </w:r>
      <w:r w:rsidRPr="00BC487D">
        <w:rPr>
          <w:b/>
          <w:bCs/>
          <w:highlight w:val="yellow"/>
        </w:rPr>
        <w:t>”</w:t>
      </w:r>
    </w:p>
    <w:p w:rsidR="00142D85" w:rsidRPr="00A070B9" w:rsidRDefault="00142D85" w:rsidP="00922519">
      <w:pPr>
        <w:widowControl w:val="0"/>
        <w:tabs>
          <w:tab w:val="num" w:pos="567"/>
        </w:tabs>
        <w:ind w:left="567" w:hanging="567"/>
        <w:jc w:val="center"/>
        <w:rPr>
          <w:b/>
          <w:bCs/>
          <w:snapToGrid w:val="0"/>
        </w:rPr>
      </w:pPr>
      <w:r w:rsidRPr="00BC487D">
        <w:rPr>
          <w:b/>
          <w:bCs/>
          <w:snapToGrid w:val="0"/>
          <w:highlight w:val="yellow"/>
        </w:rPr>
        <w:t>iepirku</w:t>
      </w:r>
      <w:r w:rsidR="00BC487D" w:rsidRPr="00BC487D">
        <w:rPr>
          <w:b/>
          <w:bCs/>
          <w:snapToGrid w:val="0"/>
          <w:highlight w:val="yellow"/>
        </w:rPr>
        <w:t>ma identifikācijas N</w:t>
      </w:r>
      <w:r w:rsidR="005A1CE4" w:rsidRPr="00BC487D">
        <w:rPr>
          <w:b/>
          <w:bCs/>
          <w:snapToGrid w:val="0"/>
          <w:highlight w:val="yellow"/>
        </w:rPr>
        <w:t xml:space="preserve">r. </w:t>
      </w:r>
      <w:r w:rsidR="00BC487D" w:rsidRPr="00BC487D">
        <w:rPr>
          <w:b/>
          <w:bCs/>
          <w:snapToGrid w:val="0"/>
          <w:highlight w:val="yellow"/>
        </w:rPr>
        <w:t>___________</w:t>
      </w:r>
    </w:p>
    <w:p w:rsidR="00A103FF" w:rsidRPr="00A070B9" w:rsidRDefault="00D968E5" w:rsidP="00922519">
      <w:pPr>
        <w:widowControl w:val="0"/>
        <w:tabs>
          <w:tab w:val="num" w:pos="567"/>
        </w:tabs>
        <w:ind w:left="567" w:hanging="567"/>
        <w:jc w:val="center"/>
        <w:rPr>
          <w:b/>
          <w:bCs/>
          <w:snapToGrid w:val="0"/>
        </w:rPr>
      </w:pPr>
      <w:r>
        <w:rPr>
          <w:b/>
          <w:bCs/>
          <w:snapToGrid w:val="0"/>
          <w:highlight w:val="yellow"/>
        </w:rPr>
        <w:t>Neatvērt līdz  2017</w:t>
      </w:r>
      <w:r w:rsidR="00A103FF" w:rsidRPr="00A070B9">
        <w:rPr>
          <w:b/>
          <w:bCs/>
          <w:snapToGrid w:val="0"/>
          <w:highlight w:val="yellow"/>
        </w:rPr>
        <w:t>.gada ___ plkst</w:t>
      </w:r>
      <w:r w:rsidR="007E02FE">
        <w:rPr>
          <w:b/>
          <w:bCs/>
          <w:snapToGrid w:val="0"/>
          <w:highlight w:val="yellow"/>
        </w:rPr>
        <w:t>.</w:t>
      </w:r>
      <w:r w:rsidR="00A103FF" w:rsidRPr="00A070B9">
        <w:rPr>
          <w:b/>
          <w:bCs/>
          <w:snapToGrid w:val="0"/>
          <w:highlight w:val="yellow"/>
        </w:rPr>
        <w: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w:t>
      </w:r>
      <w:r w:rsidRPr="00377A62">
        <w:rPr>
          <w:b/>
          <w:bCs/>
          <w:i/>
          <w:snapToGrid w:val="0"/>
        </w:rPr>
        <w:t>ja tāds paredzēts</w:t>
      </w:r>
      <w:r w:rsidRPr="00A070B9">
        <w:rPr>
          <w:bCs/>
          <w:snapToGrid w:val="0"/>
        </w:rPr>
        <w:t>,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5A03E1" w:rsidRDefault="000576C5" w:rsidP="00922519">
      <w:pPr>
        <w:numPr>
          <w:ilvl w:val="1"/>
          <w:numId w:val="2"/>
        </w:numPr>
        <w:tabs>
          <w:tab w:val="clear" w:pos="716"/>
          <w:tab w:val="num" w:pos="567"/>
        </w:tabs>
        <w:ind w:left="567" w:hanging="567"/>
        <w:jc w:val="both"/>
      </w:pPr>
      <w:r w:rsidRPr="00A070B9">
        <w:t>Pretendentu kvalifikācijas prasības ir obligātas visiem pretendentiem, kas vēlas iegūt ties</w:t>
      </w:r>
      <w:r w:rsidR="005A03E1">
        <w:t>ības noslēgt</w:t>
      </w:r>
      <w:r w:rsidR="00FC09A7">
        <w:t xml:space="preserve"> līgumu</w:t>
      </w:r>
      <w:r w:rsidRPr="00A070B9">
        <w:t>.</w:t>
      </w:r>
    </w:p>
    <w:p w:rsidR="000576C5" w:rsidRPr="00A070B9" w:rsidRDefault="000576C5" w:rsidP="00922519">
      <w:pPr>
        <w:numPr>
          <w:ilvl w:val="1"/>
          <w:numId w:val="2"/>
        </w:numPr>
        <w:tabs>
          <w:tab w:val="clear" w:pos="716"/>
          <w:tab w:val="num" w:pos="567"/>
        </w:tabs>
        <w:ind w:left="567" w:hanging="567"/>
        <w:jc w:val="both"/>
        <w:rPr>
          <w:bCs/>
        </w:rPr>
      </w:pPr>
      <w:r w:rsidRPr="00A070B9">
        <w:t>Attiecībā uz pretendentu nepastāv Sabiedrisko pakalpoju</w:t>
      </w:r>
      <w:r w:rsidR="00D968E5">
        <w:t xml:space="preserve">mu sniedzēju iepirkumu likuma </w:t>
      </w:r>
      <w:r w:rsidR="00D968E5" w:rsidRPr="0086527D">
        <w:t>48</w:t>
      </w:r>
      <w:r w:rsidRPr="0086527D">
        <w:t xml:space="preserve">.panta </w:t>
      </w:r>
      <w:r w:rsidRPr="00A070B9">
        <w:t>pirmajā daļā minētie izslēgšanas nosacījumi.</w:t>
      </w:r>
    </w:p>
    <w:p w:rsidR="00EF6952" w:rsidRPr="00235AC2"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w:t>
      </w:r>
      <w:r w:rsidRPr="00235AC2">
        <w:t xml:space="preserve">Izraksts no procedūras ir publicēts Pasūtītāja mājas lapā internetā </w:t>
      </w:r>
      <w:hyperlink r:id="rId10" w:history="1">
        <w:r w:rsidRPr="00235AC2">
          <w:rPr>
            <w:rStyle w:val="Hyperlink"/>
          </w:rPr>
          <w:t>www.daugavpils.udens.lv</w:t>
        </w:r>
      </w:hyperlink>
      <w:r w:rsidRPr="00235AC2">
        <w:t xml:space="preserve"> - informatīvajā daļā, sadaļā "Iepirkumi</w:t>
      </w:r>
      <w:r w:rsidR="005A03E1" w:rsidRPr="00235AC2">
        <w:t xml:space="preserve"> un mantas atsavināšana</w:t>
      </w:r>
      <w:r w:rsidRPr="00235AC2">
        <w:t>".</w:t>
      </w:r>
    </w:p>
    <w:p w:rsidR="000576C5" w:rsidRPr="00235AC2" w:rsidRDefault="000576C5" w:rsidP="005A03E1">
      <w:pPr>
        <w:pStyle w:val="List2"/>
        <w:numPr>
          <w:ilvl w:val="1"/>
          <w:numId w:val="2"/>
        </w:numPr>
        <w:tabs>
          <w:tab w:val="clear" w:pos="716"/>
          <w:tab w:val="num" w:pos="567"/>
          <w:tab w:val="num" w:pos="993"/>
        </w:tabs>
        <w:ind w:left="567" w:hanging="567"/>
        <w:jc w:val="both"/>
        <w:rPr>
          <w:lang w:val="lv-LV"/>
        </w:rPr>
      </w:pPr>
      <w:r w:rsidRPr="00D968E5">
        <w:rPr>
          <w:bCs/>
          <w:lang w:val="lv-LV"/>
        </w:rPr>
        <w:t xml:space="preserve">Pretendents </w:t>
      </w:r>
      <w:r w:rsidRPr="00D968E5">
        <w:rPr>
          <w:lang w:val="lv-LV"/>
        </w:rPr>
        <w:t>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w:t>
      </w:r>
      <w:r w:rsidR="005A03E1" w:rsidRPr="00D968E5">
        <w:rPr>
          <w:lang w:val="lv-LV"/>
        </w:rPr>
        <w:t>ā uz kuru pieņemts lēmums slēgt</w:t>
      </w:r>
      <w:r w:rsidR="005D3170" w:rsidRPr="00D968E5">
        <w:rPr>
          <w:lang w:val="lv-LV"/>
        </w:rPr>
        <w:t xml:space="preserve"> līgumu</w:t>
      </w:r>
      <w:r w:rsidRPr="00D968E5">
        <w:rPr>
          <w:lang w:val="lv-LV"/>
        </w:rPr>
        <w:t xml:space="preserve">, līdz </w:t>
      </w:r>
      <w:r w:rsidR="005D3170" w:rsidRPr="00D968E5">
        <w:rPr>
          <w:lang w:val="lv-LV"/>
        </w:rPr>
        <w:t>līguma</w:t>
      </w:r>
      <w:r w:rsidRPr="00D968E5">
        <w:rPr>
          <w:lang w:val="lv-LV"/>
        </w:rPr>
        <w:t xml:space="preserve"> slēgšanas brīdim obligāti jāreģistrējas kā pilnsabiedrībai vai līgumsabiedrībai </w:t>
      </w:r>
      <w:r w:rsidRPr="00235AC2">
        <w:rPr>
          <w:lang w:val="lv-LV"/>
        </w:rPr>
        <w:t>Latvijas Republikas normatīvajos aktos noteiktajā kārtībā.</w:t>
      </w:r>
    </w:p>
    <w:p w:rsidR="00377A62" w:rsidRPr="00DE38C9" w:rsidRDefault="0086527D" w:rsidP="00377A62">
      <w:pPr>
        <w:pStyle w:val="List2"/>
        <w:numPr>
          <w:ilvl w:val="1"/>
          <w:numId w:val="2"/>
        </w:numPr>
        <w:tabs>
          <w:tab w:val="clear" w:pos="716"/>
          <w:tab w:val="num" w:pos="567"/>
          <w:tab w:val="num" w:pos="993"/>
        </w:tabs>
        <w:ind w:left="567" w:hanging="567"/>
        <w:jc w:val="both"/>
        <w:rPr>
          <w:lang w:val="lv-LV"/>
        </w:rPr>
      </w:pPr>
      <w:r w:rsidRPr="00DE38C9">
        <w:rPr>
          <w:lang w:val="lv-LV"/>
        </w:rPr>
        <w:t>Pretendentam</w:t>
      </w:r>
      <w:r w:rsidR="00377A62" w:rsidRPr="00DE38C9">
        <w:rPr>
          <w:lang w:val="lv-LV"/>
        </w:rPr>
        <w:t xml:space="preserve"> ir </w:t>
      </w:r>
      <w:r w:rsidRPr="00DE38C9">
        <w:rPr>
          <w:lang w:val="lv-LV"/>
        </w:rPr>
        <w:t>jāatbilst Dabasgāzes tirdzniecības un lietošanas noteikumos noteiktajām prasībām</w:t>
      </w:r>
      <w:r w:rsidR="00377A62" w:rsidRPr="00DE38C9">
        <w:rPr>
          <w:lang w:val="lv-LV"/>
        </w:rPr>
        <w:t>.</w:t>
      </w:r>
    </w:p>
    <w:p w:rsidR="000576C5" w:rsidRPr="00DE38C9" w:rsidRDefault="00377A62" w:rsidP="00235AC2">
      <w:pPr>
        <w:numPr>
          <w:ilvl w:val="1"/>
          <w:numId w:val="2"/>
        </w:numPr>
        <w:ind w:left="567" w:hanging="567"/>
        <w:jc w:val="both"/>
      </w:pPr>
      <w:r w:rsidRPr="00DE38C9">
        <w:t xml:space="preserve">Pretendentam </w:t>
      </w:r>
      <w:r w:rsidR="00E06F62" w:rsidRPr="00DE38C9">
        <w:t>jābūt noslēgtam līgumam ar sadales sistēmas operatoru</w:t>
      </w:r>
      <w:r w:rsidRPr="00DE38C9">
        <w:t>.</w:t>
      </w:r>
    </w:p>
    <w:p w:rsidR="004835A0" w:rsidRPr="00235AC2" w:rsidRDefault="00F55E99" w:rsidP="00377A62">
      <w:pPr>
        <w:numPr>
          <w:ilvl w:val="1"/>
          <w:numId w:val="2"/>
        </w:numPr>
        <w:ind w:left="567" w:hanging="567"/>
        <w:jc w:val="both"/>
      </w:pPr>
      <w:r w:rsidRPr="00A070B9">
        <w:t xml:space="preserve">Pretendents var nodrošināt  pakalpojuma sniegšanu saskaņā ar tehniskās specifikācijas  </w:t>
      </w:r>
      <w:r w:rsidRPr="00235AC2">
        <w:t>(1.pielikums)</w:t>
      </w:r>
      <w:r w:rsidRPr="00A070B9">
        <w:t xml:space="preserve"> prasībām.</w:t>
      </w:r>
    </w:p>
    <w:p w:rsidR="004835A0" w:rsidRPr="00E93A37" w:rsidRDefault="00E67DB5" w:rsidP="00693EB6">
      <w:pPr>
        <w:pStyle w:val="ListParagraph"/>
        <w:numPr>
          <w:ilvl w:val="0"/>
          <w:numId w:val="2"/>
        </w:numPr>
        <w:jc w:val="both"/>
        <w:rPr>
          <w:b/>
        </w:rPr>
      </w:pPr>
      <w:r w:rsidRPr="00E93A37">
        <w:rPr>
          <w:b/>
        </w:rPr>
        <w:lastRenderedPageBreak/>
        <w:t>Iesniedzamie dokumenti</w:t>
      </w:r>
      <w:r w:rsidR="004835A0" w:rsidRPr="00E93A37">
        <w:rPr>
          <w:b/>
        </w:rPr>
        <w:t>:</w:t>
      </w:r>
    </w:p>
    <w:p w:rsidR="00E67DB5" w:rsidRPr="00A070B9" w:rsidRDefault="00E67DB5" w:rsidP="00377A62">
      <w:pPr>
        <w:numPr>
          <w:ilvl w:val="1"/>
          <w:numId w:val="2"/>
        </w:numPr>
        <w:ind w:left="567" w:hanging="567"/>
        <w:jc w:val="both"/>
      </w:pPr>
      <w:r w:rsidRPr="00A070B9">
        <w:t xml:space="preserve">Pieteikums saskaņā ar nolikumam pievienoto veidni </w:t>
      </w:r>
      <w:r w:rsidRPr="00693EB6">
        <w:rPr>
          <w:b/>
        </w:rPr>
        <w:t>(2.pielikums</w:t>
      </w:r>
      <w:r w:rsidR="00D71212" w:rsidRPr="00693EB6">
        <w:rPr>
          <w:b/>
        </w:rPr>
        <w:t>).</w:t>
      </w:r>
    </w:p>
    <w:p w:rsidR="00E67DB5" w:rsidRPr="00A070B9" w:rsidRDefault="00E67DB5" w:rsidP="00377A62">
      <w:pPr>
        <w:numPr>
          <w:ilvl w:val="1"/>
          <w:numId w:val="2"/>
        </w:numPr>
        <w:ind w:left="567" w:hanging="567"/>
        <w:jc w:val="both"/>
      </w:pPr>
      <w:r w:rsidRPr="00A070B9">
        <w:t>Pretendenta apliecinājums, ka attiecībā uz pretendentu nepastāv Sabiedrisko pakalpoju</w:t>
      </w:r>
      <w:r w:rsidR="00D968E5">
        <w:t xml:space="preserve">mu sniedzēju iepirkumu likuma </w:t>
      </w:r>
      <w:r w:rsidR="00D968E5" w:rsidRPr="006B4B0C">
        <w:t>48</w:t>
      </w:r>
      <w:r w:rsidRPr="006B4B0C">
        <w:t xml:space="preserve">.panta </w:t>
      </w:r>
      <w:r w:rsidRPr="00A070B9">
        <w:t xml:space="preserve">pirmajā daļā minētie izslēgšanas nosacījumi </w:t>
      </w:r>
      <w:r w:rsidRPr="00693EB6">
        <w:rPr>
          <w:b/>
        </w:rPr>
        <w:t>(3.pielikums</w:t>
      </w:r>
      <w:r w:rsidR="00D71212" w:rsidRPr="00693EB6">
        <w:rPr>
          <w:b/>
        </w:rPr>
        <w:t>).</w:t>
      </w:r>
    </w:p>
    <w:p w:rsidR="00E7437B" w:rsidRPr="00A070B9" w:rsidRDefault="00E7437B" w:rsidP="00377A62">
      <w:pPr>
        <w:numPr>
          <w:ilvl w:val="1"/>
          <w:numId w:val="2"/>
        </w:numPr>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4F6943" w:rsidRPr="00A070B9">
        <w:t xml:space="preserve">, </w:t>
      </w:r>
      <w:r w:rsidR="005A1CE4">
        <w:t>iesniedzams papīra formā</w:t>
      </w:r>
      <w:r w:rsidR="00E67DB5" w:rsidRPr="00A070B9">
        <w:t xml:space="preserve"> </w:t>
      </w:r>
      <w:r w:rsidRPr="00A070B9">
        <w:t>(</w:t>
      </w:r>
      <w:r w:rsidR="00FA5E0D" w:rsidRPr="00235AC2">
        <w:t>4</w:t>
      </w:r>
      <w:r w:rsidRPr="00235AC2">
        <w:t>.pielikums</w:t>
      </w:r>
      <w:r w:rsidR="00D71212">
        <w:t>).</w:t>
      </w:r>
    </w:p>
    <w:p w:rsidR="004D2812" w:rsidRPr="00A070B9" w:rsidRDefault="004D2812" w:rsidP="00377A62">
      <w:pPr>
        <w:numPr>
          <w:ilvl w:val="1"/>
          <w:numId w:val="2"/>
        </w:numPr>
        <w:ind w:left="567" w:hanging="567"/>
        <w:jc w:val="both"/>
      </w:pPr>
      <w:r w:rsidRPr="00A070B9">
        <w:t xml:space="preserve">Ja pretendents ir piegādātāju apvienība, tad apliecinājums, ka gadījumā, ja attiecībā uz to pieņemts lēmums slēgt </w:t>
      </w:r>
      <w:r w:rsidR="00FC09A7">
        <w:t xml:space="preserve"> līgumu, pirms tā</w:t>
      </w:r>
      <w:r w:rsidRPr="00A070B9">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w:t>
      </w:r>
      <w:r w:rsidR="00E67DB5" w:rsidRPr="00A070B9">
        <w:t>tā tiek izslēgta no dalības iepirkumu procedūrā.</w:t>
      </w:r>
    </w:p>
    <w:p w:rsidR="004D2812" w:rsidRPr="00A070B9" w:rsidRDefault="004D2812" w:rsidP="00377A62">
      <w:pPr>
        <w:numPr>
          <w:ilvl w:val="1"/>
          <w:numId w:val="2"/>
        </w:numPr>
        <w:ind w:left="567" w:hanging="567"/>
        <w:jc w:val="both"/>
      </w:pPr>
      <w:r w:rsidRPr="00A070B9">
        <w:t>Uzņēmumu reģistra izsniegts dokuments ar norādi uz pretendenta piedāvājumu (pilnvaru) parakstījušās personas tiesībām pārstāvēt pretendentu, pilnvaras oriģināls, ja pretendenta piedāvājumu paraksta pilnvarota persona.</w:t>
      </w:r>
    </w:p>
    <w:p w:rsidR="004D2812" w:rsidRPr="00A070B9" w:rsidRDefault="004D2812" w:rsidP="00377A62">
      <w:pPr>
        <w:numPr>
          <w:ilvl w:val="1"/>
          <w:numId w:val="2"/>
        </w:numPr>
        <w:ind w:left="567" w:hanging="567"/>
        <w:jc w:val="both"/>
      </w:pPr>
      <w:r w:rsidRPr="00A070B9">
        <w:t>Pretendentam</w:t>
      </w:r>
      <w:r w:rsidR="00390C8B" w:rsidRPr="00A070B9">
        <w:t xml:space="preserve">, kuram būtu piešķiramas </w:t>
      </w:r>
      <w:r w:rsidR="00FC09A7">
        <w:t>līguma</w:t>
      </w:r>
      <w:r w:rsidR="00390C8B" w:rsidRPr="00A070B9">
        <w:t xml:space="preserve"> </w:t>
      </w:r>
      <w:r w:rsidRPr="00A070B9">
        <w:t xml:space="preserve">slēgšanas tiesības, 10 darba dienu laikā no iepirkuma komisijas pieprasījuma nosūtīšanas dienas jāiesniedz kompetentu institūciju izsniegtās izziņas par to, ka attiecībā uz pretendentu nepastāv Sabiedrisko pakalpojumu sniedzēju iepirkumu likuma </w:t>
      </w:r>
      <w:r w:rsidR="00D968E5" w:rsidRPr="006B4B0C">
        <w:t>48</w:t>
      </w:r>
      <w:r w:rsidRPr="006B4B0C">
        <w:t xml:space="preserve">.panta </w:t>
      </w:r>
      <w:r w:rsidRPr="00A070B9">
        <w:t>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4D2812" w:rsidRDefault="004D2812" w:rsidP="00377A62">
      <w:pPr>
        <w:numPr>
          <w:ilvl w:val="1"/>
          <w:numId w:val="2"/>
        </w:numPr>
        <w:ind w:left="567" w:hanging="567"/>
        <w:jc w:val="both"/>
      </w:pPr>
      <w:r w:rsidRPr="00A070B9">
        <w:t>Dokumenti, kas apliecina piedāvājuma atbilstību iepirkuma procedūras tehniskajai specifikācijai.</w:t>
      </w:r>
    </w:p>
    <w:p w:rsidR="00DE38C9" w:rsidRPr="00F40AD8" w:rsidRDefault="00DE38C9" w:rsidP="00DE38C9">
      <w:pPr>
        <w:numPr>
          <w:ilvl w:val="1"/>
          <w:numId w:val="2"/>
        </w:numPr>
        <w:ind w:left="567" w:hanging="567"/>
        <w:jc w:val="both"/>
      </w:pPr>
      <w:r w:rsidRPr="00F40AD8">
        <w:t>Pretendenta apliecinājums, ka starp pretendentu un dabasgāzes sadales sistēmas    operatoru ir noslēgts līgums par dabasgāzes sadales sistēmas nepārtrauktu lietošanu visā iepirkuma līguma darbības laikā vai dabasgāzes sadales sistēmas operatora apliecinājums par gatavību noslēgt šādu līgumu ar pretendentu, ja pretendentam tiks piešķirtas tiesības slēgt dabasgāzes tirdzniecības līgumu ar Pasūtītāju.</w:t>
      </w:r>
    </w:p>
    <w:p w:rsidR="00DE38C9" w:rsidRPr="00F40AD8" w:rsidRDefault="00DE38C9" w:rsidP="00DE38C9">
      <w:pPr>
        <w:numPr>
          <w:ilvl w:val="1"/>
          <w:numId w:val="2"/>
        </w:numPr>
        <w:ind w:left="567" w:hanging="567"/>
        <w:jc w:val="both"/>
      </w:pPr>
      <w:r w:rsidRPr="00F40AD8">
        <w:t>Pretendenta apliecinājums vai dokuments, kurš norāda uz to, ka Pretendents ir reģistrēts Sabiedrisko pakalpojumu regulēšanas komisijas uzturētajā  Dabasgāzes tirgotāju reģistrā, norādot reģistrācijas numuru.</w:t>
      </w:r>
    </w:p>
    <w:p w:rsidR="00E27C07" w:rsidRPr="00F40AD8" w:rsidRDefault="008E64ED" w:rsidP="00E93A37">
      <w:pPr>
        <w:pStyle w:val="List2"/>
        <w:numPr>
          <w:ilvl w:val="1"/>
          <w:numId w:val="2"/>
        </w:numPr>
        <w:tabs>
          <w:tab w:val="clear" w:pos="716"/>
          <w:tab w:val="num" w:pos="567"/>
          <w:tab w:val="num" w:pos="993"/>
        </w:tabs>
        <w:ind w:left="567" w:hanging="567"/>
        <w:jc w:val="both"/>
        <w:rPr>
          <w:lang w:val="lv-LV"/>
        </w:rPr>
      </w:pPr>
      <w:r w:rsidRPr="00F40AD8">
        <w:rPr>
          <w:lang w:val="lv-LV"/>
        </w:rPr>
        <w:t>Dabas</w:t>
      </w:r>
      <w:r w:rsidR="00E27C07" w:rsidRPr="00F40AD8">
        <w:rPr>
          <w:lang w:val="lv-LV"/>
        </w:rPr>
        <w:t xml:space="preserve">gāzes </w:t>
      </w:r>
      <w:r w:rsidRPr="00F40AD8">
        <w:rPr>
          <w:lang w:val="lv-LV"/>
        </w:rPr>
        <w:t>tirdzniecības</w:t>
      </w:r>
      <w:r w:rsidR="00786004" w:rsidRPr="00F40AD8">
        <w:rPr>
          <w:lang w:val="lv-LV"/>
        </w:rPr>
        <w:t xml:space="preserve"> līguma projekts atbilstoši nolikuma prasībām par Līguma projektā iekļaujamiem obligātiem nosacījumiem.</w:t>
      </w:r>
    </w:p>
    <w:p w:rsidR="004D2812" w:rsidRPr="00F40AD8" w:rsidRDefault="00E93A37" w:rsidP="00E41425">
      <w:pPr>
        <w:pStyle w:val="Heading1"/>
        <w:keepNext w:val="0"/>
        <w:numPr>
          <w:ilvl w:val="0"/>
          <w:numId w:val="2"/>
        </w:numPr>
        <w:spacing w:before="0" w:after="0"/>
        <w:ind w:right="84"/>
        <w:jc w:val="both"/>
        <w:rPr>
          <w:rFonts w:ascii="Times New Roman" w:hAnsi="Times New Roman" w:cs="Times New Roman"/>
          <w:sz w:val="24"/>
          <w:szCs w:val="24"/>
        </w:rPr>
      </w:pPr>
      <w:r w:rsidRPr="00F40AD8">
        <w:rPr>
          <w:rFonts w:ascii="Times New Roman" w:hAnsi="Times New Roman" w:cs="Times New Roman"/>
          <w:sz w:val="24"/>
          <w:szCs w:val="24"/>
        </w:rPr>
        <w:t>Dabasgāzes</w:t>
      </w:r>
      <w:r w:rsidR="00E41425" w:rsidRPr="00F40AD8">
        <w:rPr>
          <w:rFonts w:ascii="Times New Roman" w:hAnsi="Times New Roman" w:cs="Times New Roman"/>
          <w:sz w:val="24"/>
          <w:szCs w:val="24"/>
        </w:rPr>
        <w:t xml:space="preserve"> tirdzniecības</w:t>
      </w:r>
      <w:r w:rsidR="00FC09A7" w:rsidRPr="00F40AD8">
        <w:rPr>
          <w:rFonts w:ascii="Times New Roman" w:hAnsi="Times New Roman" w:cs="Times New Roman"/>
          <w:sz w:val="24"/>
          <w:szCs w:val="24"/>
        </w:rPr>
        <w:t xml:space="preserve"> līgums</w:t>
      </w:r>
    </w:p>
    <w:p w:rsidR="00E93A37" w:rsidRPr="00F40AD8" w:rsidRDefault="004D2812" w:rsidP="00E41425">
      <w:pPr>
        <w:pStyle w:val="Heading1"/>
        <w:keepNext w:val="0"/>
        <w:numPr>
          <w:ilvl w:val="1"/>
          <w:numId w:val="2"/>
        </w:numPr>
        <w:tabs>
          <w:tab w:val="num" w:pos="1142"/>
        </w:tabs>
        <w:spacing w:before="0" w:after="0"/>
        <w:ind w:left="567" w:right="84" w:hanging="567"/>
        <w:jc w:val="both"/>
        <w:rPr>
          <w:rFonts w:ascii="Times New Roman" w:hAnsi="Times New Roman" w:cs="Times New Roman"/>
          <w:b w:val="0"/>
          <w:color w:val="FF0000"/>
          <w:sz w:val="24"/>
          <w:szCs w:val="24"/>
        </w:rPr>
      </w:pPr>
      <w:r w:rsidRPr="00F40AD8">
        <w:rPr>
          <w:rFonts w:ascii="Times New Roman" w:hAnsi="Times New Roman" w:cs="Times New Roman"/>
          <w:b w:val="0"/>
          <w:sz w:val="24"/>
          <w:szCs w:val="24"/>
        </w:rPr>
        <w:t>Iepirk</w:t>
      </w:r>
      <w:r w:rsidR="00E3352B" w:rsidRPr="00F40AD8">
        <w:rPr>
          <w:rFonts w:ascii="Times New Roman" w:hAnsi="Times New Roman" w:cs="Times New Roman"/>
          <w:b w:val="0"/>
          <w:sz w:val="24"/>
          <w:szCs w:val="24"/>
        </w:rPr>
        <w:t>uma rezultātā paredzēts noslēgt</w:t>
      </w:r>
      <w:r w:rsidR="00FC09A7" w:rsidRPr="00F40AD8">
        <w:rPr>
          <w:rFonts w:ascii="Times New Roman" w:hAnsi="Times New Roman" w:cs="Times New Roman"/>
          <w:b w:val="0"/>
          <w:sz w:val="24"/>
          <w:szCs w:val="24"/>
        </w:rPr>
        <w:t xml:space="preserve"> līgumu</w:t>
      </w:r>
      <w:r w:rsidR="00E93A37" w:rsidRPr="00F40AD8">
        <w:rPr>
          <w:rFonts w:ascii="Times New Roman" w:hAnsi="Times New Roman" w:cs="Times New Roman"/>
          <w:b w:val="0"/>
          <w:sz w:val="24"/>
          <w:szCs w:val="24"/>
        </w:rPr>
        <w:t xml:space="preserve"> ar </w:t>
      </w:r>
      <w:r w:rsidR="00E93A37" w:rsidRPr="00F40AD8">
        <w:rPr>
          <w:rFonts w:ascii="Times New Roman" w:hAnsi="Times New Roman" w:cs="Times New Roman"/>
          <w:sz w:val="24"/>
          <w:szCs w:val="24"/>
        </w:rPr>
        <w:t>1</w:t>
      </w:r>
      <w:r w:rsidR="00E93A37" w:rsidRPr="00F40AD8">
        <w:rPr>
          <w:rFonts w:ascii="Times New Roman" w:hAnsi="Times New Roman" w:cs="Times New Roman"/>
          <w:b w:val="0"/>
          <w:sz w:val="24"/>
          <w:szCs w:val="24"/>
        </w:rPr>
        <w:t xml:space="preserve"> </w:t>
      </w:r>
      <w:r w:rsidR="00E93A37" w:rsidRPr="00F40AD8">
        <w:rPr>
          <w:rFonts w:ascii="Times New Roman" w:hAnsi="Times New Roman" w:cs="Times New Roman"/>
          <w:sz w:val="24"/>
          <w:szCs w:val="24"/>
        </w:rPr>
        <w:t>pretendentu,</w:t>
      </w:r>
      <w:r w:rsidR="00E93A37" w:rsidRPr="00F40AD8">
        <w:rPr>
          <w:rFonts w:ascii="Times New Roman" w:hAnsi="Times New Roman" w:cs="Times New Roman"/>
          <w:b w:val="0"/>
          <w:sz w:val="24"/>
          <w:szCs w:val="24"/>
        </w:rPr>
        <w:t xml:space="preserve"> kura piedāvājums ar iepirkumu komisijas lēmumu tiks atzīts par atbilstošo nolikuma prasībām un par vislētāko</w:t>
      </w:r>
      <w:r w:rsidR="00E27C07" w:rsidRPr="00F40AD8">
        <w:rPr>
          <w:rFonts w:ascii="Times New Roman" w:hAnsi="Times New Roman" w:cs="Times New Roman"/>
          <w:b w:val="0"/>
          <w:sz w:val="24"/>
          <w:szCs w:val="24"/>
        </w:rPr>
        <w:t>. Līgums tiks slēgts</w:t>
      </w:r>
      <w:r w:rsidR="00693EB6" w:rsidRPr="00F40AD8">
        <w:rPr>
          <w:rFonts w:ascii="Times New Roman" w:hAnsi="Times New Roman" w:cs="Times New Roman"/>
          <w:b w:val="0"/>
          <w:color w:val="FF0000"/>
          <w:sz w:val="24"/>
          <w:szCs w:val="24"/>
        </w:rPr>
        <w:t xml:space="preserve"> </w:t>
      </w:r>
      <w:r w:rsidR="00693EB6" w:rsidRPr="00F40AD8">
        <w:rPr>
          <w:rFonts w:ascii="Times New Roman" w:hAnsi="Times New Roman" w:cs="Times New Roman"/>
          <w:b w:val="0"/>
          <w:sz w:val="24"/>
          <w:szCs w:val="24"/>
        </w:rPr>
        <w:t>saskaņā ar tā</w:t>
      </w:r>
      <w:r w:rsidR="00862A88" w:rsidRPr="00F40AD8">
        <w:rPr>
          <w:rFonts w:ascii="Times New Roman" w:hAnsi="Times New Roman" w:cs="Times New Roman"/>
          <w:b w:val="0"/>
          <w:sz w:val="24"/>
          <w:szCs w:val="24"/>
        </w:rPr>
        <w:t xml:space="preserve"> projektā</w:t>
      </w:r>
      <w:r w:rsidR="00E93A37" w:rsidRPr="00F40AD8">
        <w:rPr>
          <w:rFonts w:ascii="Times New Roman" w:hAnsi="Times New Roman" w:cs="Times New Roman"/>
          <w:b w:val="0"/>
          <w:sz w:val="24"/>
          <w:szCs w:val="24"/>
        </w:rPr>
        <w:t>, kuru</w:t>
      </w:r>
      <w:r w:rsidRPr="00F40AD8">
        <w:rPr>
          <w:rFonts w:ascii="Times New Roman" w:hAnsi="Times New Roman" w:cs="Times New Roman"/>
          <w:b w:val="0"/>
          <w:sz w:val="24"/>
          <w:szCs w:val="24"/>
        </w:rPr>
        <w:t xml:space="preserve"> pievienos</w:t>
      </w:r>
      <w:r w:rsidR="00E93A37" w:rsidRPr="00F40AD8">
        <w:rPr>
          <w:rFonts w:ascii="Times New Roman" w:hAnsi="Times New Roman" w:cs="Times New Roman"/>
          <w:b w:val="0"/>
          <w:sz w:val="24"/>
          <w:szCs w:val="24"/>
        </w:rPr>
        <w:t xml:space="preserve"> Pretendents.</w:t>
      </w:r>
      <w:r w:rsidRPr="00F40AD8">
        <w:rPr>
          <w:rFonts w:ascii="Times New Roman" w:hAnsi="Times New Roman" w:cs="Times New Roman"/>
          <w:b w:val="0"/>
          <w:sz w:val="24"/>
          <w:szCs w:val="24"/>
        </w:rPr>
        <w:t xml:space="preserve"> </w:t>
      </w:r>
    </w:p>
    <w:p w:rsidR="00E27C07" w:rsidRPr="00F40AD8" w:rsidRDefault="00D14021" w:rsidP="00E27C07">
      <w:pPr>
        <w:pStyle w:val="ListParagraph"/>
        <w:numPr>
          <w:ilvl w:val="1"/>
          <w:numId w:val="2"/>
        </w:numPr>
        <w:tabs>
          <w:tab w:val="clear" w:pos="716"/>
        </w:tabs>
        <w:ind w:left="567" w:hanging="567"/>
      </w:pPr>
      <w:r w:rsidRPr="00F40AD8">
        <w:t>Līguma projektā</w:t>
      </w:r>
      <w:r w:rsidR="002C0D8C" w:rsidRPr="00F40AD8">
        <w:t xml:space="preserve"> iekļaujami</w:t>
      </w:r>
      <w:r w:rsidR="00DD7CED" w:rsidRPr="00F40AD8">
        <w:t xml:space="preserve"> šādi</w:t>
      </w:r>
      <w:r w:rsidR="00E27C07" w:rsidRPr="00F40AD8">
        <w:t xml:space="preserve"> obligāti nosacījumi:</w:t>
      </w:r>
    </w:p>
    <w:p w:rsidR="004D2812" w:rsidRPr="00F40AD8" w:rsidRDefault="008E64ED" w:rsidP="008E64ED">
      <w:pPr>
        <w:pStyle w:val="ListParagraph"/>
        <w:numPr>
          <w:ilvl w:val="2"/>
          <w:numId w:val="2"/>
        </w:numPr>
        <w:jc w:val="both"/>
      </w:pPr>
      <w:r w:rsidRPr="00F40AD8">
        <w:t xml:space="preserve">Dabasgāzes </w:t>
      </w:r>
      <w:r w:rsidR="00DF0E32" w:rsidRPr="00F40AD8">
        <w:t>iegādāšanas</w:t>
      </w:r>
      <w:r w:rsidRPr="00F40AD8">
        <w:t xml:space="preserve"> termiņš</w:t>
      </w:r>
      <w:r w:rsidR="004D2812" w:rsidRPr="00F40AD8">
        <w:t xml:space="preserve"> – </w:t>
      </w:r>
      <w:r w:rsidR="00E3352B" w:rsidRPr="00F40AD8">
        <w:t>no 2017.gada 1.</w:t>
      </w:r>
      <w:r w:rsidR="00D968E5" w:rsidRPr="00F40AD8">
        <w:t>jūlija līdz 2018</w:t>
      </w:r>
      <w:r w:rsidR="00E3352B" w:rsidRPr="00F40AD8">
        <w:t xml:space="preserve">.gada </w:t>
      </w:r>
      <w:r w:rsidR="00E27C07" w:rsidRPr="00F40AD8">
        <w:t>30.jūnijam;</w:t>
      </w:r>
    </w:p>
    <w:p w:rsidR="00E27C07" w:rsidRPr="00F40AD8" w:rsidRDefault="00DE38C9" w:rsidP="00E27C07">
      <w:pPr>
        <w:pStyle w:val="ListParagraph"/>
        <w:numPr>
          <w:ilvl w:val="2"/>
          <w:numId w:val="2"/>
        </w:numPr>
        <w:jc w:val="both"/>
      </w:pPr>
      <w:r w:rsidRPr="00F40AD8">
        <w:t>Pasūtītājam i</w:t>
      </w:r>
      <w:r w:rsidR="00E27C07" w:rsidRPr="00F40AD8">
        <w:t>r tiesības vienpusēji atkāpties no līguma</w:t>
      </w:r>
      <w:r w:rsidRPr="00F40AD8">
        <w:t xml:space="preserve"> bez jebkāda veida soda sankcijām</w:t>
      </w:r>
      <w:r w:rsidR="00061C91" w:rsidRPr="00F40AD8">
        <w:t>;</w:t>
      </w:r>
    </w:p>
    <w:p w:rsidR="00061C91" w:rsidRPr="00F40AD8" w:rsidRDefault="00061C91" w:rsidP="00E27C07">
      <w:pPr>
        <w:pStyle w:val="ListParagraph"/>
        <w:numPr>
          <w:ilvl w:val="2"/>
          <w:numId w:val="2"/>
        </w:numPr>
        <w:jc w:val="both"/>
      </w:pPr>
      <w:r w:rsidRPr="00F40AD8">
        <w:t>Līguma izpildes laikā Pasūtītājam ir tiesības samazināt vai palielināt</w:t>
      </w:r>
      <w:r w:rsidR="00DE38C9" w:rsidRPr="00F40AD8">
        <w:t xml:space="preserve"> </w:t>
      </w:r>
      <w:r w:rsidR="00786004" w:rsidRPr="00F40AD8">
        <w:t>ie</w:t>
      </w:r>
      <w:r w:rsidR="008E64ED" w:rsidRPr="00F40AD8">
        <w:t xml:space="preserve">gādājamas </w:t>
      </w:r>
      <w:r w:rsidR="00DE38C9" w:rsidRPr="00F40AD8">
        <w:t>dabasgāzes</w:t>
      </w:r>
      <w:r w:rsidRPr="00F40AD8">
        <w:t xml:space="preserve"> </w:t>
      </w:r>
      <w:r w:rsidR="00DE38C9" w:rsidRPr="00F40AD8">
        <w:t>apjomu</w:t>
      </w:r>
      <w:r w:rsidRPr="00F40AD8">
        <w:t>, kas nevar būt par iemeslu cenu palielināšana</w:t>
      </w:r>
      <w:r w:rsidR="00E34A41" w:rsidRPr="00F40AD8">
        <w:t>i un soda sankciju piemērošanai;</w:t>
      </w:r>
    </w:p>
    <w:p w:rsidR="00E34A41" w:rsidRPr="00F40AD8" w:rsidRDefault="00E34A41" w:rsidP="00E27C07">
      <w:pPr>
        <w:pStyle w:val="ListParagraph"/>
        <w:numPr>
          <w:ilvl w:val="2"/>
          <w:numId w:val="2"/>
        </w:numPr>
        <w:jc w:val="both"/>
      </w:pPr>
      <w:r w:rsidRPr="00F40AD8">
        <w:t>nekāda veidā avansa maksājumi netiek paredzēti.</w:t>
      </w:r>
    </w:p>
    <w:p w:rsidR="00E27C07" w:rsidRPr="00235AC2" w:rsidRDefault="00FC09A7" w:rsidP="008C1F7D">
      <w:pPr>
        <w:pStyle w:val="ListParagraph"/>
        <w:numPr>
          <w:ilvl w:val="1"/>
          <w:numId w:val="2"/>
        </w:numPr>
        <w:ind w:left="567" w:hanging="567"/>
        <w:jc w:val="both"/>
      </w:pPr>
      <w:r w:rsidRPr="00235AC2">
        <w:lastRenderedPageBreak/>
        <w:t>Izraudzītajam pretendenta</w:t>
      </w:r>
      <w:r w:rsidR="00D71212" w:rsidRPr="00235AC2">
        <w:t>m</w:t>
      </w:r>
      <w:r w:rsidR="004D2812" w:rsidRPr="00235AC2">
        <w:t xml:space="preserve"> </w:t>
      </w:r>
      <w:r w:rsidRPr="00235AC2">
        <w:t>līgums</w:t>
      </w:r>
      <w:r w:rsidR="004D2812" w:rsidRPr="00235AC2">
        <w:t xml:space="preserve"> jāparaksta 10 (desmit) darba dienu laikā no pasūtītāja </w:t>
      </w:r>
      <w:r w:rsidR="00693EB6">
        <w:t>nosūtītā uzaicinājuma parakstīt</w:t>
      </w:r>
      <w:r w:rsidRPr="00235AC2">
        <w:t xml:space="preserve"> līgumu</w:t>
      </w:r>
      <w:r w:rsidR="00A842E9" w:rsidRPr="00235AC2">
        <w:t xml:space="preserve"> </w:t>
      </w:r>
      <w:r w:rsidR="004D2812" w:rsidRPr="00235AC2">
        <w:t>izsūtīšanas dienas</w:t>
      </w:r>
      <w:r w:rsidR="008244FD" w:rsidRPr="00235AC2">
        <w:t xml:space="preserve"> pēc adreses </w:t>
      </w:r>
      <w:r w:rsidR="008244FD" w:rsidRPr="008C1F7D">
        <w:t>Ūdensvada iela 3, Daugavpils, Latvijas Republika</w:t>
      </w:r>
      <w:r w:rsidR="004D2812" w:rsidRPr="00235AC2">
        <w:t xml:space="preserve">. Ja norādītajā termiņā </w:t>
      </w:r>
      <w:r w:rsidR="00077386" w:rsidRPr="00235AC2">
        <w:t>uzvarētājs</w:t>
      </w:r>
      <w:r w:rsidR="00E3352B" w:rsidRPr="00235AC2">
        <w:t xml:space="preserve"> neparaksta</w:t>
      </w:r>
      <w:r w:rsidR="00077386" w:rsidRPr="00235AC2">
        <w:t xml:space="preserve"> </w:t>
      </w:r>
      <w:r w:rsidR="005B0353" w:rsidRPr="00235AC2">
        <w:t>l</w:t>
      </w:r>
      <w:r w:rsidR="00077386" w:rsidRPr="00235AC2">
        <w:t>īgumu</w:t>
      </w:r>
      <w:r w:rsidR="004D2812" w:rsidRPr="00235AC2">
        <w:t xml:space="preserve">, tas tiek uzskatīts par atteikumu </w:t>
      </w:r>
      <w:r w:rsidR="008244FD" w:rsidRPr="00235AC2">
        <w:t>to noslēgt un pretendents tiek izslēgts no dalības iepirkumu procedūrā</w:t>
      </w:r>
      <w:r w:rsidR="00E3352B" w:rsidRPr="00235AC2">
        <w:t>. Tādā gadījumā</w:t>
      </w:r>
      <w:r w:rsidR="00077386" w:rsidRPr="00235AC2">
        <w:t xml:space="preserve"> līgums tiek piedāvāts</w:t>
      </w:r>
      <w:r w:rsidR="004D2812" w:rsidRPr="00235AC2">
        <w:t xml:space="preserve"> noslēgšanai nākamajam pretendentam saskaņā ar iepirkuma komisijas veikto piedāvājumu cenu salīdzinājumu.</w:t>
      </w:r>
    </w:p>
    <w:p w:rsidR="004835A0" w:rsidRPr="00235AC2" w:rsidRDefault="004835A0" w:rsidP="00E41425">
      <w:pPr>
        <w:pStyle w:val="Heading1"/>
        <w:keepNext w:val="0"/>
        <w:numPr>
          <w:ilvl w:val="0"/>
          <w:numId w:val="2"/>
        </w:numPr>
        <w:spacing w:before="0" w:after="0"/>
        <w:ind w:left="567" w:right="84" w:hanging="567"/>
        <w:jc w:val="both"/>
        <w:rPr>
          <w:rFonts w:ascii="Times New Roman" w:hAnsi="Times New Roman" w:cs="Times New Roman"/>
          <w:b w:val="0"/>
          <w:sz w:val="24"/>
          <w:szCs w:val="24"/>
        </w:rPr>
      </w:pPr>
      <w:r w:rsidRPr="00235AC2">
        <w:rPr>
          <w:rFonts w:ascii="Times New Roman" w:hAnsi="Times New Roman" w:cs="Times New Roman"/>
          <w:sz w:val="24"/>
          <w:szCs w:val="24"/>
        </w:rPr>
        <w:t>P</w:t>
      </w:r>
      <w:r w:rsidR="008244FD" w:rsidRPr="00235AC2">
        <w:rPr>
          <w:rFonts w:ascii="Times New Roman" w:hAnsi="Times New Roman" w:cs="Times New Roman"/>
          <w:sz w:val="24"/>
          <w:szCs w:val="24"/>
        </w:rPr>
        <w:t>iedāvājuma vērtēšana un izvēle</w:t>
      </w:r>
    </w:p>
    <w:p w:rsidR="00E539FE" w:rsidRPr="00235AC2" w:rsidRDefault="00E539FE" w:rsidP="00E41425">
      <w:pPr>
        <w:pStyle w:val="ListParagraph"/>
        <w:numPr>
          <w:ilvl w:val="1"/>
          <w:numId w:val="2"/>
        </w:numPr>
        <w:tabs>
          <w:tab w:val="left" w:pos="567"/>
        </w:tabs>
        <w:ind w:left="567" w:hanging="567"/>
        <w:jc w:val="both"/>
      </w:pPr>
      <w:r w:rsidRPr="00235AC2">
        <w:t xml:space="preserve">Piedāvājumu vērtēšanas laikā komisija pārbauda pretendentu atbilstību noteiktajām pretendentu kvalifikācijas prasībām, kā arī pārbauda piedāvājuma atbilstību </w:t>
      </w:r>
      <w:r w:rsidR="00E65A7D" w:rsidRPr="00235AC2">
        <w:t xml:space="preserve">nolikuma </w:t>
      </w:r>
      <w:r w:rsidR="00504261" w:rsidRPr="00235AC2">
        <w:t>prasībām.</w:t>
      </w:r>
      <w:r w:rsidR="00E65A7D" w:rsidRPr="00235AC2">
        <w:t xml:space="preserve"> Vērtējot pretendenta piedāvājumu, pasūtītājs pārbauda tajā esošas informācijas atbilstību pasūtītāja izvirzītajām prasībām. Neatbilstoši piedāvājumi tiek noraidīti.</w:t>
      </w:r>
    </w:p>
    <w:p w:rsidR="00E65A7D" w:rsidRPr="00235AC2" w:rsidRDefault="00E65A7D" w:rsidP="00E41425">
      <w:pPr>
        <w:pStyle w:val="ListParagraph"/>
        <w:numPr>
          <w:ilvl w:val="1"/>
          <w:numId w:val="2"/>
        </w:numPr>
        <w:tabs>
          <w:tab w:val="left" w:pos="567"/>
        </w:tabs>
        <w:ind w:left="567" w:hanging="567"/>
        <w:jc w:val="both"/>
      </w:pPr>
      <w:r w:rsidRPr="00235AC2">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235AC2" w:rsidRDefault="00E539FE" w:rsidP="00E41425">
      <w:pPr>
        <w:pStyle w:val="ListParagraph"/>
        <w:numPr>
          <w:ilvl w:val="1"/>
          <w:numId w:val="2"/>
        </w:numPr>
        <w:tabs>
          <w:tab w:val="left" w:pos="567"/>
        </w:tabs>
        <w:ind w:left="567" w:hanging="567"/>
        <w:jc w:val="both"/>
      </w:pPr>
      <w:r w:rsidRPr="00235AC2">
        <w:t>Ja pretendenta piedāvājums neatbilst kādai pasūtītāja izvirzītajai prasībai, komisija tā piedāvājumu tālāk neizskata un pretendentu izslēdz</w:t>
      </w:r>
      <w:r w:rsidR="00504261" w:rsidRPr="00235AC2">
        <w:t xml:space="preserve"> no turpmākās dalības iepirkumā.</w:t>
      </w:r>
    </w:p>
    <w:p w:rsidR="00E65A7D" w:rsidRPr="00235AC2" w:rsidRDefault="00E65A7D" w:rsidP="00E41425">
      <w:pPr>
        <w:pStyle w:val="ListParagraph"/>
        <w:numPr>
          <w:ilvl w:val="1"/>
          <w:numId w:val="2"/>
        </w:numPr>
        <w:tabs>
          <w:tab w:val="left" w:pos="567"/>
        </w:tabs>
        <w:ind w:left="567" w:hanging="567"/>
        <w:jc w:val="both"/>
      </w:pPr>
      <w:r w:rsidRPr="00235AC2">
        <w:t>Ja pretendenta piedāvājums skaidri, viennozīmīgi un nepārprotami neatspoguļo izvirzīto prasību izpildi, komisija šo piedāvājumu noraida un tālāk neizskata.</w:t>
      </w:r>
    </w:p>
    <w:p w:rsidR="00E65A7D" w:rsidRPr="00235AC2" w:rsidRDefault="00E65A7D" w:rsidP="00E41425">
      <w:pPr>
        <w:pStyle w:val="ListParagraph"/>
        <w:numPr>
          <w:ilvl w:val="1"/>
          <w:numId w:val="2"/>
        </w:numPr>
        <w:tabs>
          <w:tab w:val="left" w:pos="567"/>
        </w:tabs>
        <w:ind w:left="567" w:hanging="567"/>
        <w:jc w:val="both"/>
      </w:pPr>
      <w:r w:rsidRPr="00235AC2">
        <w:t>Piedāvājumu vērtēšanas laikā komisija pārbauda, vai piedāvājumos nav aritmētisko kļūdu. Ja kļūdas tiek konstatētas, komisija tās izlabo.</w:t>
      </w:r>
    </w:p>
    <w:p w:rsidR="00623D44" w:rsidRPr="00235AC2" w:rsidRDefault="00623D44" w:rsidP="00E41425">
      <w:pPr>
        <w:pStyle w:val="ListParagraph"/>
        <w:numPr>
          <w:ilvl w:val="1"/>
          <w:numId w:val="2"/>
        </w:numPr>
        <w:tabs>
          <w:tab w:val="left" w:pos="567"/>
        </w:tabs>
        <w:ind w:left="567" w:hanging="567"/>
        <w:jc w:val="both"/>
      </w:pPr>
      <w:r w:rsidRPr="00235AC2">
        <w:t>Iepirkumu komisija izvēlas</w:t>
      </w:r>
      <w:r w:rsidR="00077386" w:rsidRPr="00235AC2">
        <w:t xml:space="preserve"> 1</w:t>
      </w:r>
      <w:r w:rsidRPr="00235AC2">
        <w:t xml:space="preserve"> visl</w:t>
      </w:r>
      <w:r w:rsidR="00077386" w:rsidRPr="00235AC2">
        <w:t>ētāko piedāvājumu</w:t>
      </w:r>
      <w:r w:rsidRPr="00235AC2">
        <w:t xml:space="preserve"> no piedāvājumiem, kas atbilst šajā nolikumā norādītajām pasūtītāja prasībām.</w:t>
      </w:r>
    </w:p>
    <w:p w:rsidR="00953466" w:rsidRPr="00235AC2" w:rsidRDefault="00953466" w:rsidP="00E41425">
      <w:pPr>
        <w:numPr>
          <w:ilvl w:val="0"/>
          <w:numId w:val="2"/>
        </w:numPr>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235AC2">
        <w:rPr>
          <w:b/>
        </w:rPr>
        <w:t>Pretendenta pienākumi un tiesības:</w:t>
      </w:r>
    </w:p>
    <w:p w:rsidR="00953466" w:rsidRPr="00235AC2" w:rsidRDefault="00953466" w:rsidP="00E41425">
      <w:pPr>
        <w:numPr>
          <w:ilvl w:val="1"/>
          <w:numId w:val="2"/>
        </w:numPr>
        <w:ind w:left="567" w:hanging="567"/>
        <w:jc w:val="both"/>
      </w:pPr>
      <w:r w:rsidRPr="00235AC2">
        <w:t>Pienākums iepirkuma komisijas noteiktajā termiņā sniegt atbildes uz iepirkuma komisijas pieprasījumiem</w:t>
      </w:r>
      <w:r w:rsidR="00D35F51" w:rsidRPr="00235AC2">
        <w:t>.</w:t>
      </w:r>
    </w:p>
    <w:p w:rsidR="00953466" w:rsidRPr="00235AC2" w:rsidRDefault="00953466" w:rsidP="00E41425">
      <w:pPr>
        <w:numPr>
          <w:ilvl w:val="1"/>
          <w:numId w:val="2"/>
        </w:numPr>
        <w:ind w:left="567" w:hanging="567"/>
        <w:jc w:val="both"/>
      </w:pPr>
      <w:r w:rsidRPr="00235AC2">
        <w:t>Pienākums segt visas un jebkuras izmaksas, kas saistītas ar piedāvājumu sagatavošanu un iesniegšanu ne</w:t>
      </w:r>
      <w:r w:rsidR="00D35F51" w:rsidRPr="00235AC2">
        <w:t>atkarīgi no iepirkuma rezultāta.</w:t>
      </w:r>
    </w:p>
    <w:p w:rsidR="00953466" w:rsidRPr="00235AC2" w:rsidRDefault="00953466" w:rsidP="00E41425">
      <w:pPr>
        <w:numPr>
          <w:ilvl w:val="1"/>
          <w:numId w:val="2"/>
        </w:numPr>
        <w:ind w:left="567" w:hanging="567"/>
        <w:jc w:val="both"/>
      </w:pPr>
      <w:r w:rsidRPr="00235AC2">
        <w:t>Tiesības pirms piedāvājumu iesniegšanas termiņa beigām grozīt va</w:t>
      </w:r>
      <w:r w:rsidR="00D35F51" w:rsidRPr="00235AC2">
        <w:t>i atsaukt iesniegto piedāvājumu. Ja pretendents groza piedāvājumu, tas iesniedz jaunu piedāvājumu ar atzīmi “GROZĪTAIS”. Tādā gadījumā komisija vērtē grozīto piedāvājumu.</w:t>
      </w:r>
    </w:p>
    <w:p w:rsidR="00953466" w:rsidRPr="00235AC2" w:rsidRDefault="00953466" w:rsidP="00E41425">
      <w:pPr>
        <w:numPr>
          <w:ilvl w:val="1"/>
          <w:numId w:val="2"/>
        </w:numPr>
        <w:ind w:left="567" w:hanging="567"/>
        <w:jc w:val="both"/>
      </w:pPr>
      <w:r w:rsidRPr="00235AC2">
        <w:t>Tiesības ne vēlāk kā 6 (sešas) darba dienas pirms piedāvājumu iesniegšanas termiņa beigām pieprasīt iepirkuma komisijai</w:t>
      </w:r>
      <w:r w:rsidR="004630E7" w:rsidRPr="00235AC2">
        <w:t xml:space="preserve"> </w:t>
      </w:r>
      <w:r w:rsidRPr="00235AC2">
        <w:t>papildus informāciju par iepirkuma procedūras norises kārtību un iepirkuma priekšmetu.</w:t>
      </w:r>
    </w:p>
    <w:p w:rsidR="00D35F51" w:rsidRPr="00235AC2" w:rsidRDefault="00D35F51" w:rsidP="00E41425">
      <w:pPr>
        <w:numPr>
          <w:ilvl w:val="1"/>
          <w:numId w:val="2"/>
        </w:numPr>
        <w:ind w:left="567" w:hanging="567"/>
        <w:jc w:val="both"/>
      </w:pPr>
      <w:r w:rsidRPr="00235AC2">
        <w:t>Tiesības apstrīdēt iepirkuma komisijas lēmumu par līguma slēgšanas tiesību piešķiršanu, sūdzību nosūtot SIA “Daugavpils ūdens” 10 dienu laikā no lēmuma publicēšanas dienas SIA “Daugavpils ūdens” mājas lapā internetā, kur izvietota informācija par iepirkumu.</w:t>
      </w:r>
    </w:p>
    <w:p w:rsidR="00953466" w:rsidRPr="00235AC2" w:rsidRDefault="00D35F51" w:rsidP="00E41425">
      <w:pPr>
        <w:numPr>
          <w:ilvl w:val="0"/>
          <w:numId w:val="2"/>
        </w:numPr>
        <w:ind w:left="567" w:hanging="567"/>
        <w:jc w:val="both"/>
        <w:rPr>
          <w:b/>
        </w:rPr>
      </w:pPr>
      <w:r w:rsidRPr="00235AC2">
        <w:rPr>
          <w:b/>
        </w:rPr>
        <w:t>Iepirkuma komisijas</w:t>
      </w:r>
      <w:r w:rsidR="00953466" w:rsidRPr="00235AC2">
        <w:rPr>
          <w:b/>
        </w:rPr>
        <w:t xml:space="preserve"> pienākumi un tiesības:</w:t>
      </w:r>
    </w:p>
    <w:p w:rsidR="00953466" w:rsidRPr="00235AC2" w:rsidRDefault="00953466" w:rsidP="00E41425">
      <w:pPr>
        <w:numPr>
          <w:ilvl w:val="1"/>
          <w:numId w:val="2"/>
        </w:numPr>
        <w:ind w:left="567" w:hanging="567"/>
        <w:jc w:val="both"/>
      </w:pPr>
      <w:r w:rsidRPr="00235AC2">
        <w:t xml:space="preserve">Pienākums nodrošināt pretendentu brīvu konkurenci, kā arī vienlīdzīgu </w:t>
      </w:r>
      <w:r w:rsidR="00CA1642" w:rsidRPr="00235AC2">
        <w:t>un taisnīgu attieksmi pret tiem.</w:t>
      </w:r>
    </w:p>
    <w:p w:rsidR="00953466" w:rsidRPr="00235AC2" w:rsidRDefault="00953466" w:rsidP="00E41425">
      <w:pPr>
        <w:numPr>
          <w:ilvl w:val="1"/>
          <w:numId w:val="2"/>
        </w:numPr>
        <w:ind w:left="567" w:hanging="567"/>
        <w:jc w:val="both"/>
      </w:pPr>
      <w:r w:rsidRPr="00235AC2">
        <w:t>Tiesības pārbaudīt nepieciešamo informāciju kompetentā institūcijā, publiski pieejamās datu bāzēs vai citos publiski pieejamos avotos, kā arī lūgt, lai pretendents izskaidro doku</w:t>
      </w:r>
      <w:r w:rsidR="00CA1642" w:rsidRPr="00235AC2">
        <w:t>mentus, kas iesniegti komisijai.</w:t>
      </w:r>
    </w:p>
    <w:p w:rsidR="00953466" w:rsidRPr="00235AC2" w:rsidRDefault="00953466" w:rsidP="00E41425">
      <w:pPr>
        <w:numPr>
          <w:ilvl w:val="1"/>
          <w:numId w:val="2"/>
        </w:numPr>
        <w:ind w:left="567" w:hanging="567"/>
        <w:jc w:val="both"/>
      </w:pPr>
      <w:r w:rsidRPr="00235AC2">
        <w:t>Tiesības labot aritmētiskās kļūdas pretendenta piedāvājumā</w:t>
      </w:r>
      <w:r w:rsidR="00CA1642" w:rsidRPr="00235AC2">
        <w:t>, informējot par to pretendentu.</w:t>
      </w:r>
    </w:p>
    <w:p w:rsidR="00953466" w:rsidRPr="00235AC2" w:rsidRDefault="00953466" w:rsidP="00E41425">
      <w:pPr>
        <w:numPr>
          <w:ilvl w:val="1"/>
          <w:numId w:val="2"/>
        </w:numPr>
        <w:ind w:left="567" w:hanging="567"/>
        <w:jc w:val="both"/>
      </w:pPr>
      <w:r w:rsidRPr="00235AC2">
        <w:t>Tiesības pieaicināt atzinumu sniegšanai neatkarīgus ekspertus ar padomdevēja tiesībām</w:t>
      </w:r>
      <w:r w:rsidR="00CA1642" w:rsidRPr="00235AC2">
        <w:t>.</w:t>
      </w:r>
    </w:p>
    <w:p w:rsidR="00953466" w:rsidRPr="00235AC2" w:rsidRDefault="00953466" w:rsidP="00E41425">
      <w:pPr>
        <w:numPr>
          <w:ilvl w:val="1"/>
          <w:numId w:val="2"/>
        </w:numPr>
        <w:ind w:left="567" w:hanging="567"/>
        <w:jc w:val="both"/>
      </w:pPr>
      <w:r w:rsidRPr="00235AC2">
        <w:lastRenderedPageBreak/>
        <w:t xml:space="preserve">Pasūtītājs ir tiesīgs pārtraukt iepirkumu un neslēgt </w:t>
      </w:r>
      <w:r w:rsidR="00077386" w:rsidRPr="00235AC2">
        <w:t>līgumu</w:t>
      </w:r>
      <w:r w:rsidRPr="00235AC2">
        <w:t>,</w:t>
      </w:r>
      <w:r w:rsidR="00CA1642" w:rsidRPr="00235AC2">
        <w:t xml:space="preserve"> ja tam ir objektīvs pamatojums.</w:t>
      </w:r>
    </w:p>
    <w:p w:rsidR="00953466" w:rsidRPr="00235AC2" w:rsidRDefault="00953466" w:rsidP="00E41425">
      <w:pPr>
        <w:numPr>
          <w:ilvl w:val="1"/>
          <w:numId w:val="2"/>
        </w:numPr>
        <w:ind w:left="567" w:hanging="567"/>
        <w:jc w:val="both"/>
      </w:pPr>
      <w:r w:rsidRPr="00235AC2">
        <w:t>Tiesības izvēlēties nākamo piedāvājumu ar viszemāko cenu, ja izraudzītais pretendent</w:t>
      </w:r>
      <w:r w:rsidR="00693EB6">
        <w:t>s atsakās slēgt</w:t>
      </w:r>
      <w:r w:rsidR="00077386" w:rsidRPr="00235AC2">
        <w:t xml:space="preserve"> līgumu</w:t>
      </w:r>
      <w:r w:rsidR="00642940" w:rsidRPr="00235AC2">
        <w:t xml:space="preserve"> </w:t>
      </w:r>
      <w:r w:rsidRPr="00235AC2">
        <w:t>ar pasūtītāju</w:t>
      </w:r>
      <w:bookmarkEnd w:id="1"/>
      <w:bookmarkEnd w:id="2"/>
      <w:bookmarkEnd w:id="3"/>
      <w:bookmarkEnd w:id="4"/>
      <w:bookmarkEnd w:id="5"/>
      <w:bookmarkEnd w:id="6"/>
      <w:bookmarkEnd w:id="7"/>
      <w:bookmarkEnd w:id="8"/>
      <w:bookmarkEnd w:id="9"/>
      <w:r w:rsidRPr="00235AC2">
        <w:t>.</w:t>
      </w:r>
    </w:p>
    <w:p w:rsidR="00953466" w:rsidRPr="00235AC2" w:rsidRDefault="00953466" w:rsidP="00E41425">
      <w:pPr>
        <w:numPr>
          <w:ilvl w:val="1"/>
          <w:numId w:val="2"/>
        </w:numPr>
        <w:ind w:left="567" w:hanging="567"/>
        <w:jc w:val="both"/>
      </w:pPr>
      <w:r w:rsidRPr="00235AC2">
        <w:t xml:space="preserve">Tiesības izdarīt grozījumus šajā iepirkuma procedūras nolikumā pirms piedāvājumu iesniegšanas termiņa beigām, publiskojot to saturu </w:t>
      </w:r>
      <w:r w:rsidRPr="00235AC2">
        <w:rPr>
          <w:bCs/>
          <w:snapToGrid w:val="0"/>
        </w:rPr>
        <w:t xml:space="preserve">savā mājas lapā internetā </w:t>
      </w:r>
      <w:hyperlink r:id="rId11" w:history="1">
        <w:r w:rsidR="00D968E5" w:rsidRPr="008C1F7D">
          <w:rPr>
            <w:bCs/>
            <w:snapToGrid w:val="0"/>
            <w:color w:val="0000FF"/>
            <w:u w:val="single"/>
          </w:rPr>
          <w:t>www.daugavpils.udens.lv</w:t>
        </w:r>
      </w:hyperlink>
      <w:r w:rsidR="00D968E5">
        <w:rPr>
          <w:bCs/>
          <w:snapToGrid w:val="0"/>
        </w:rPr>
        <w:t xml:space="preserve"> </w:t>
      </w:r>
      <w:r w:rsidRPr="00235AC2">
        <w:rPr>
          <w:bCs/>
          <w:snapToGrid w:val="0"/>
        </w:rPr>
        <w:t>– informa</w:t>
      </w:r>
      <w:r w:rsidR="000D7F21" w:rsidRPr="00235AC2">
        <w:rPr>
          <w:bCs/>
          <w:snapToGrid w:val="0"/>
        </w:rPr>
        <w:t>tīvajā daļā, sadaļā “Iepirkumi</w:t>
      </w:r>
      <w:r w:rsidR="0010597C" w:rsidRPr="00235AC2">
        <w:rPr>
          <w:bCs/>
          <w:snapToGrid w:val="0"/>
        </w:rPr>
        <w:t xml:space="preserve"> un mantas atsavināšana</w:t>
      </w:r>
      <w:r w:rsidR="000D7F21" w:rsidRPr="00235AC2">
        <w:rPr>
          <w:bCs/>
          <w:snapToGrid w:val="0"/>
        </w:rPr>
        <w:t xml:space="preserve">”, </w:t>
      </w:r>
      <w:r w:rsidRPr="00235AC2">
        <w:rPr>
          <w:bCs/>
          <w:snapToGrid w:val="0"/>
        </w:rPr>
        <w:t xml:space="preserve">kā arī Daugavpils pašvaldības mājas lapā internetā </w:t>
      </w:r>
      <w:r w:rsidRPr="008C1F7D">
        <w:rPr>
          <w:bCs/>
          <w:snapToGrid w:val="0"/>
          <w:color w:val="0000FF"/>
          <w:u w:val="single"/>
        </w:rPr>
        <w:t>www.daugavpils.lv</w:t>
      </w:r>
    </w:p>
    <w:p w:rsidR="004A3000" w:rsidRPr="00ED5B87" w:rsidRDefault="004A3000" w:rsidP="00F2349F">
      <w:pPr>
        <w:tabs>
          <w:tab w:val="num" w:pos="851"/>
        </w:tabs>
        <w:ind w:left="709" w:hanging="349"/>
        <w:jc w:val="both"/>
        <w:rPr>
          <w:b/>
        </w:rPr>
      </w:pPr>
    </w:p>
    <w:p w:rsidR="004835A0" w:rsidRPr="00ED5B87" w:rsidRDefault="00244B7C" w:rsidP="00C84610">
      <w:pPr>
        <w:pStyle w:val="ListParagraph"/>
        <w:numPr>
          <w:ilvl w:val="0"/>
          <w:numId w:val="7"/>
        </w:numPr>
        <w:tabs>
          <w:tab w:val="num" w:pos="851"/>
        </w:tabs>
        <w:ind w:left="567" w:right="-521" w:hanging="207"/>
        <w:jc w:val="both"/>
      </w:pPr>
      <w:r w:rsidRPr="00ED5B87">
        <w:t xml:space="preserve">pielikums – </w:t>
      </w:r>
      <w:r w:rsidR="0010597C" w:rsidRPr="00ED5B87">
        <w:t xml:space="preserve">Tehniskā </w:t>
      </w:r>
      <w:r w:rsidR="00ED5B87" w:rsidRPr="00ED5B87">
        <w:t>specifikācija uz 1</w:t>
      </w:r>
      <w:r w:rsidR="0010597C" w:rsidRPr="00ED5B87">
        <w:t xml:space="preserve"> </w:t>
      </w:r>
      <w:proofErr w:type="spellStart"/>
      <w:r w:rsidR="00E27C07" w:rsidRPr="00ED5B87">
        <w:t>lp</w:t>
      </w:r>
      <w:proofErr w:type="spellEnd"/>
      <w:r w:rsidR="00E27C07" w:rsidRPr="00ED5B87">
        <w:t>.</w:t>
      </w:r>
    </w:p>
    <w:p w:rsidR="00AC06C6" w:rsidRPr="00ED5B87" w:rsidRDefault="00AC06C6" w:rsidP="00F2349F">
      <w:pPr>
        <w:tabs>
          <w:tab w:val="num" w:pos="851"/>
        </w:tabs>
        <w:ind w:left="709" w:right="-521" w:hanging="349"/>
        <w:jc w:val="both"/>
      </w:pPr>
      <w:r w:rsidRPr="00ED5B87">
        <w:t>2.</w:t>
      </w:r>
      <w:r w:rsidR="006B2982" w:rsidRPr="00ED5B87">
        <w:t xml:space="preserve"> </w:t>
      </w:r>
      <w:r w:rsidRPr="00ED5B87">
        <w:t xml:space="preserve">pielikums – </w:t>
      </w:r>
      <w:r w:rsidR="00E96440" w:rsidRPr="00ED5B87">
        <w:t>Pieteikuma dalībai iepirk</w:t>
      </w:r>
      <w:r w:rsidR="006B2982" w:rsidRPr="00ED5B87">
        <w:t xml:space="preserve">uma procedūrā veidne uz 1 </w:t>
      </w:r>
      <w:proofErr w:type="spellStart"/>
      <w:r w:rsidR="006B2982" w:rsidRPr="00ED5B87">
        <w:t>l</w:t>
      </w:r>
      <w:r w:rsidR="00E27C07" w:rsidRPr="00ED5B87">
        <w:t>p</w:t>
      </w:r>
      <w:proofErr w:type="spellEnd"/>
      <w:r w:rsidR="006B2982" w:rsidRPr="00ED5B87">
        <w:t>.</w:t>
      </w:r>
    </w:p>
    <w:p w:rsidR="004835A0" w:rsidRPr="00ED5B87" w:rsidRDefault="00AC06C6" w:rsidP="00F2349F">
      <w:pPr>
        <w:tabs>
          <w:tab w:val="num" w:pos="851"/>
        </w:tabs>
        <w:ind w:left="709" w:right="-521" w:hanging="349"/>
        <w:jc w:val="both"/>
      </w:pPr>
      <w:r w:rsidRPr="00ED5B87">
        <w:t>3</w:t>
      </w:r>
      <w:r w:rsidR="008C7FAE" w:rsidRPr="00ED5B87">
        <w:t>.</w:t>
      </w:r>
      <w:r w:rsidR="006B2982" w:rsidRPr="00ED5B87">
        <w:t xml:space="preserve"> </w:t>
      </w:r>
      <w:r w:rsidR="008C7FAE" w:rsidRPr="00ED5B87">
        <w:t xml:space="preserve">pielikums – </w:t>
      </w:r>
      <w:r w:rsidR="00E01935" w:rsidRPr="00ED5B87">
        <w:t xml:space="preserve">Pretendenta </w:t>
      </w:r>
      <w:r w:rsidR="006B2982" w:rsidRPr="00ED5B87">
        <w:t xml:space="preserve">apliecinājuma veidne uz </w:t>
      </w:r>
      <w:r w:rsidR="00E27C07" w:rsidRPr="00ED5B87">
        <w:t xml:space="preserve">2 </w:t>
      </w:r>
      <w:proofErr w:type="spellStart"/>
      <w:r w:rsidR="00E27C07" w:rsidRPr="00ED5B87">
        <w:t>lp</w:t>
      </w:r>
      <w:proofErr w:type="spellEnd"/>
      <w:r w:rsidR="006B2982" w:rsidRPr="00ED5B87">
        <w:t>.</w:t>
      </w:r>
    </w:p>
    <w:p w:rsidR="006B2982" w:rsidRPr="00ED5B87" w:rsidRDefault="00AC06C6" w:rsidP="00CA1642">
      <w:pPr>
        <w:tabs>
          <w:tab w:val="num" w:pos="851"/>
        </w:tabs>
        <w:ind w:left="709" w:right="-521" w:hanging="349"/>
        <w:jc w:val="both"/>
      </w:pPr>
      <w:r w:rsidRPr="00ED5B87">
        <w:t>4</w:t>
      </w:r>
      <w:r w:rsidR="00D32FA3" w:rsidRPr="00ED5B87">
        <w:t>.</w:t>
      </w:r>
      <w:r w:rsidR="006B2982" w:rsidRPr="00ED5B87">
        <w:t xml:space="preserve"> </w:t>
      </w:r>
      <w:r w:rsidR="00D32FA3" w:rsidRPr="00ED5B87">
        <w:t>pielikums –</w:t>
      </w:r>
      <w:r w:rsidR="00202EF2" w:rsidRPr="00ED5B87">
        <w:t xml:space="preserve"> </w:t>
      </w:r>
      <w:r w:rsidR="00E01935" w:rsidRPr="00ED5B87">
        <w:t>Finanšu piedāvājuma saga</w:t>
      </w:r>
      <w:r w:rsidR="00CA1642" w:rsidRPr="00ED5B87">
        <w:t>tav</w:t>
      </w:r>
      <w:r w:rsidR="00ED5B87" w:rsidRPr="00ED5B87">
        <w:t>ošanas vadlīnijas un veidne uz 3</w:t>
      </w:r>
      <w:r w:rsidR="00186BCE" w:rsidRPr="00ED5B87">
        <w:t xml:space="preserve"> lapām</w:t>
      </w:r>
      <w:r w:rsidR="006B2982" w:rsidRPr="00ED5B87">
        <w:t>.</w:t>
      </w:r>
    </w:p>
    <w:p w:rsidR="00802CBE" w:rsidRPr="00A070B9" w:rsidRDefault="00802CBE" w:rsidP="00F2349F">
      <w:pPr>
        <w:tabs>
          <w:tab w:val="num" w:pos="851"/>
        </w:tabs>
        <w:ind w:left="709" w:right="-521" w:hanging="349"/>
        <w:jc w:val="both"/>
      </w:pPr>
    </w:p>
    <w:p w:rsidR="004835A0" w:rsidRPr="00A070B9" w:rsidRDefault="004835A0" w:rsidP="00F2349F">
      <w:pPr>
        <w:tabs>
          <w:tab w:val="num" w:pos="851"/>
        </w:tabs>
        <w:ind w:left="709" w:right="-521" w:hanging="349"/>
        <w:jc w:val="both"/>
      </w:pPr>
    </w:p>
    <w:p w:rsidR="004835A0" w:rsidRPr="00A070B9" w:rsidRDefault="004835A0" w:rsidP="00F2349F">
      <w:pPr>
        <w:tabs>
          <w:tab w:val="num" w:pos="851"/>
        </w:tabs>
        <w:ind w:left="709" w:hanging="349"/>
        <w:jc w:val="both"/>
      </w:pPr>
    </w:p>
    <w:p w:rsidR="00A6271A" w:rsidRPr="001D2B33" w:rsidRDefault="004835A0" w:rsidP="00A6271A">
      <w:pPr>
        <w:pStyle w:val="Standard"/>
        <w:jc w:val="center"/>
        <w:rPr>
          <w:b/>
          <w:bCs/>
          <w:sz w:val="28"/>
          <w:szCs w:val="28"/>
          <w:lang w:val="lv-LV"/>
        </w:rPr>
      </w:pPr>
      <w:r w:rsidRPr="00A070B9">
        <w:rPr>
          <w:color w:val="FF0000"/>
        </w:rPr>
        <w:br w:type="page"/>
      </w:r>
      <w:r w:rsidR="00A6271A" w:rsidRPr="001D2B33">
        <w:rPr>
          <w:b/>
          <w:bCs/>
          <w:sz w:val="28"/>
          <w:szCs w:val="28"/>
          <w:lang w:val="lv-LV"/>
        </w:rPr>
        <w:lastRenderedPageBreak/>
        <w:t>Tehniskā specifikācija</w:t>
      </w:r>
    </w:p>
    <w:p w:rsidR="001D2B33" w:rsidRPr="001D2B33" w:rsidRDefault="00A6271A" w:rsidP="00A6271A">
      <w:pPr>
        <w:pStyle w:val="Standard"/>
        <w:jc w:val="center"/>
        <w:rPr>
          <w:b/>
          <w:bCs/>
          <w:sz w:val="28"/>
          <w:szCs w:val="28"/>
          <w:lang w:val="lv-LV"/>
        </w:rPr>
      </w:pPr>
      <w:r w:rsidRPr="001D2B33">
        <w:rPr>
          <w:b/>
          <w:bCs/>
          <w:sz w:val="28"/>
          <w:szCs w:val="28"/>
          <w:lang w:val="lv-LV"/>
        </w:rPr>
        <w:t>Iepirkuma procedūrai “</w:t>
      </w:r>
      <w:r w:rsidR="0040312E" w:rsidRPr="001D2B33">
        <w:rPr>
          <w:b/>
          <w:bCs/>
          <w:sz w:val="28"/>
          <w:szCs w:val="28"/>
          <w:lang w:val="lv-LV"/>
        </w:rPr>
        <w:t>Dabasgāzes iegāde</w:t>
      </w:r>
      <w:r w:rsidRPr="001D2B33">
        <w:rPr>
          <w:b/>
          <w:bCs/>
          <w:sz w:val="28"/>
          <w:szCs w:val="28"/>
          <w:lang w:val="lv-LV"/>
        </w:rPr>
        <w:t xml:space="preserve">” </w:t>
      </w:r>
    </w:p>
    <w:p w:rsidR="00A6271A" w:rsidRDefault="00A6271A" w:rsidP="00A6271A">
      <w:pPr>
        <w:pStyle w:val="Standard"/>
        <w:jc w:val="center"/>
        <w:rPr>
          <w:b/>
          <w:bCs/>
          <w:sz w:val="28"/>
          <w:szCs w:val="28"/>
        </w:rPr>
      </w:pPr>
      <w:r w:rsidRPr="001D2B33">
        <w:rPr>
          <w:b/>
          <w:bCs/>
          <w:sz w:val="28"/>
          <w:szCs w:val="28"/>
          <w:lang w:val="lv-LV"/>
        </w:rPr>
        <w:t>Identifikācijas Nr.D</w:t>
      </w:r>
      <w:r w:rsidR="0040312E" w:rsidRPr="001D2B33">
        <w:rPr>
          <w:b/>
          <w:bCs/>
          <w:sz w:val="28"/>
          <w:szCs w:val="28"/>
          <w:lang w:val="lv-LV"/>
        </w:rPr>
        <w:t>Ū-2017/12</w:t>
      </w:r>
    </w:p>
    <w:p w:rsidR="00A6271A" w:rsidRDefault="00A6271A" w:rsidP="00A6271A">
      <w:pPr>
        <w:pStyle w:val="Standard"/>
      </w:pPr>
    </w:p>
    <w:p w:rsidR="0040312E" w:rsidRDefault="0040312E" w:rsidP="0010597C">
      <w:pPr>
        <w:pStyle w:val="Header"/>
        <w:rPr>
          <w:sz w:val="24"/>
          <w:szCs w:val="24"/>
        </w:rPr>
      </w:pPr>
    </w:p>
    <w:p w:rsidR="001D2B33" w:rsidRDefault="001D2B33" w:rsidP="001D2B33">
      <w:pPr>
        <w:jc w:val="center"/>
      </w:pPr>
      <w:r>
        <w:t xml:space="preserve"> Gazificētais objekts: Daugavas iela 32, Daugavpils</w:t>
      </w:r>
    </w:p>
    <w:p w:rsidR="001D2B33" w:rsidRDefault="001D2B33" w:rsidP="001D2B33"/>
    <w:p w:rsidR="001D2B33" w:rsidRDefault="00A416C1" w:rsidP="00A416C1">
      <w:pPr>
        <w:spacing w:line="360" w:lineRule="auto"/>
      </w:pPr>
      <w:r>
        <w:t>Nosacījumi un prasības:</w:t>
      </w:r>
    </w:p>
    <w:p w:rsidR="00A416C1" w:rsidRDefault="00A416C1" w:rsidP="00A416C1">
      <w:pPr>
        <w:spacing w:line="360" w:lineRule="auto"/>
      </w:pPr>
    </w:p>
    <w:p w:rsidR="001D2B33" w:rsidRDefault="001D2B33" w:rsidP="00A416C1">
      <w:pPr>
        <w:pStyle w:val="ListParagraph"/>
        <w:numPr>
          <w:ilvl w:val="1"/>
          <w:numId w:val="37"/>
        </w:numPr>
        <w:spacing w:line="360" w:lineRule="auto"/>
      </w:pPr>
      <w:r w:rsidRPr="00FA6F91">
        <w:t>Pakalpojuma provizoriskais apjoms (12 mēnešiem)* – 57000 m</w:t>
      </w:r>
      <w:r w:rsidRPr="00A416C1">
        <w:rPr>
          <w:vertAlign w:val="superscript"/>
        </w:rPr>
        <w:t>3</w:t>
      </w:r>
      <w:r>
        <w:t>.</w:t>
      </w:r>
    </w:p>
    <w:p w:rsidR="001D2B33" w:rsidRPr="00FA6F91" w:rsidRDefault="001D2B33" w:rsidP="00A416C1">
      <w:pPr>
        <w:numPr>
          <w:ilvl w:val="1"/>
          <w:numId w:val="37"/>
        </w:numPr>
        <w:spacing w:line="360" w:lineRule="auto"/>
      </w:pPr>
      <w:r w:rsidRPr="00FA6F91">
        <w:t>Atļautā maksimālā slodze 44.7 nm</w:t>
      </w:r>
      <w:r w:rsidRPr="00FA6F91">
        <w:rPr>
          <w:vertAlign w:val="superscript"/>
        </w:rPr>
        <w:t>3</w:t>
      </w:r>
      <w:r w:rsidRPr="00FA6F91">
        <w:t>/h</w:t>
      </w:r>
      <w:r>
        <w:t>.</w:t>
      </w:r>
    </w:p>
    <w:p w:rsidR="001D2B33" w:rsidRDefault="001D2B33" w:rsidP="00A416C1">
      <w:pPr>
        <w:numPr>
          <w:ilvl w:val="1"/>
          <w:numId w:val="37"/>
        </w:numPr>
        <w:spacing w:line="360" w:lineRule="auto"/>
      </w:pPr>
      <w:r>
        <w:t>Pakalpojuma sniegšanas periods – no 01.07.2017.g. līdz 30.06.2018.</w:t>
      </w:r>
    </w:p>
    <w:p w:rsidR="001D2B33" w:rsidRDefault="001D2B33" w:rsidP="00A416C1">
      <w:pPr>
        <w:numPr>
          <w:ilvl w:val="1"/>
          <w:numId w:val="37"/>
        </w:numPr>
        <w:spacing w:line="360" w:lineRule="auto"/>
      </w:pPr>
      <w:r w:rsidRPr="00BA6293">
        <w:t xml:space="preserve">Pretendentam jānorāda </w:t>
      </w:r>
      <w:r>
        <w:t>dabas</w:t>
      </w:r>
      <w:r w:rsidRPr="00BA6293">
        <w:t xml:space="preserve">gāzes 1 </w:t>
      </w:r>
      <w:proofErr w:type="spellStart"/>
      <w:r w:rsidRPr="00BA6293">
        <w:t>k</w:t>
      </w:r>
      <w:r>
        <w:t>W</w:t>
      </w:r>
      <w:r w:rsidRPr="00BA6293">
        <w:t>h</w:t>
      </w:r>
      <w:proofErr w:type="spellEnd"/>
      <w:r w:rsidRPr="00BA6293">
        <w:t xml:space="preserve"> cena EUR bez PVN</w:t>
      </w:r>
      <w:r>
        <w:t>.</w:t>
      </w:r>
      <w:r w:rsidRPr="00BA6293">
        <w:t xml:space="preserve"> </w:t>
      </w:r>
    </w:p>
    <w:p w:rsidR="001D2B33" w:rsidRPr="00036F62" w:rsidRDefault="001D2B33" w:rsidP="00A416C1">
      <w:pPr>
        <w:numPr>
          <w:ilvl w:val="1"/>
          <w:numId w:val="37"/>
        </w:numPr>
        <w:spacing w:line="360" w:lineRule="auto"/>
      </w:pPr>
      <w:r>
        <w:rPr>
          <w:szCs w:val="23"/>
        </w:rPr>
        <w:t>Dabasgāzes</w:t>
      </w:r>
      <w:r w:rsidRPr="00BA6293">
        <w:rPr>
          <w:szCs w:val="23"/>
        </w:rPr>
        <w:t xml:space="preserve"> tirgotājam jāsniedz balansēšanas pakalpojums un </w:t>
      </w:r>
      <w:r>
        <w:rPr>
          <w:szCs w:val="23"/>
        </w:rPr>
        <w:t>dabasgāzes</w:t>
      </w:r>
      <w:r w:rsidRPr="00BA6293">
        <w:rPr>
          <w:szCs w:val="23"/>
        </w:rPr>
        <w:t xml:space="preserve"> cenā jāiekļau</w:t>
      </w:r>
      <w:r>
        <w:rPr>
          <w:szCs w:val="23"/>
        </w:rPr>
        <w:t>j balansēšanas pakalpojuma izmaksas.</w:t>
      </w:r>
    </w:p>
    <w:p w:rsidR="001D2B33" w:rsidRPr="00185431" w:rsidRDefault="001D2B33" w:rsidP="00A416C1">
      <w:pPr>
        <w:numPr>
          <w:ilvl w:val="1"/>
          <w:numId w:val="37"/>
        </w:numPr>
        <w:spacing w:line="360" w:lineRule="auto"/>
      </w:pPr>
      <w:r>
        <w:rPr>
          <w:szCs w:val="23"/>
        </w:rPr>
        <w:t>Rēķinā par dabasgāzes pārdošanu jāiekļauj sadales, uzglabāšanas un pārvades izmaksas, akcīzes nodoklis un pievienotās vērtības nodoklis.</w:t>
      </w:r>
    </w:p>
    <w:p w:rsidR="001D2B33" w:rsidRPr="00185431" w:rsidRDefault="001D2B33" w:rsidP="00A416C1">
      <w:pPr>
        <w:numPr>
          <w:ilvl w:val="1"/>
          <w:numId w:val="37"/>
        </w:numPr>
        <w:spacing w:line="360" w:lineRule="auto"/>
      </w:pPr>
      <w:r>
        <w:t>Dabasgāzes t</w:t>
      </w:r>
      <w:r w:rsidRPr="00185431">
        <w:t>irgotājam jābūt noslēgtam</w:t>
      </w:r>
      <w:r w:rsidRPr="00E3705A">
        <w:t xml:space="preserve"> </w:t>
      </w:r>
      <w:r w:rsidRPr="00185431">
        <w:t>līgumam</w:t>
      </w:r>
      <w:r>
        <w:t xml:space="preserve"> ar</w:t>
      </w:r>
      <w:r w:rsidRPr="00185431">
        <w:t xml:space="preserve"> sadales sistēmas </w:t>
      </w:r>
      <w:r>
        <w:t>operatoru.</w:t>
      </w:r>
    </w:p>
    <w:p w:rsidR="001D2B33" w:rsidRDefault="001D2B33" w:rsidP="00A416C1">
      <w:pPr>
        <w:numPr>
          <w:ilvl w:val="1"/>
          <w:numId w:val="37"/>
        </w:numPr>
        <w:spacing w:line="360" w:lineRule="auto"/>
      </w:pPr>
      <w:r>
        <w:t>Pretendentam jāatbilst Dabasgāzes tirdzniecības un lietošanas noteikumos  noteiktajām prasībām.</w:t>
      </w:r>
    </w:p>
    <w:p w:rsidR="001D2B33" w:rsidRDefault="001D2B33" w:rsidP="001D2B33">
      <w:r>
        <w:t xml:space="preserve">                               </w:t>
      </w:r>
    </w:p>
    <w:p w:rsidR="001D2B33" w:rsidRDefault="001D2B33" w:rsidP="001D2B33"/>
    <w:p w:rsidR="001D2B33" w:rsidRDefault="001D2B33" w:rsidP="001D2B33"/>
    <w:p w:rsidR="005C4E89" w:rsidRDefault="005C4E89" w:rsidP="001D2B33">
      <w:pPr>
        <w:jc w:val="both"/>
      </w:pPr>
    </w:p>
    <w:p w:rsidR="005C4E89" w:rsidRDefault="005C4E89" w:rsidP="001D2B33">
      <w:pPr>
        <w:jc w:val="both"/>
      </w:pPr>
    </w:p>
    <w:p w:rsidR="005C4E89" w:rsidRDefault="005C4E89" w:rsidP="001D2B33">
      <w:pPr>
        <w:jc w:val="both"/>
      </w:pPr>
    </w:p>
    <w:p w:rsidR="005C4E89" w:rsidRDefault="005C4E89" w:rsidP="001D2B33">
      <w:pPr>
        <w:jc w:val="both"/>
      </w:pPr>
    </w:p>
    <w:p w:rsidR="005C4E89" w:rsidRDefault="005C4E89" w:rsidP="001D2B33">
      <w:pPr>
        <w:jc w:val="both"/>
      </w:pPr>
    </w:p>
    <w:p w:rsidR="005C4E89" w:rsidRDefault="005C4E89" w:rsidP="001D2B33">
      <w:pPr>
        <w:jc w:val="both"/>
      </w:pPr>
    </w:p>
    <w:p w:rsidR="005C4E89" w:rsidRDefault="005C4E89" w:rsidP="001D2B33">
      <w:pPr>
        <w:jc w:val="both"/>
      </w:pPr>
    </w:p>
    <w:p w:rsidR="005C4E89" w:rsidRDefault="005C4E89" w:rsidP="001D2B33">
      <w:pPr>
        <w:jc w:val="both"/>
      </w:pPr>
    </w:p>
    <w:p w:rsidR="005C4E89" w:rsidRDefault="005C4E89" w:rsidP="001D2B33">
      <w:pPr>
        <w:jc w:val="both"/>
      </w:pPr>
    </w:p>
    <w:p w:rsidR="005C4E89" w:rsidRDefault="005C4E89" w:rsidP="001D2B33">
      <w:pPr>
        <w:jc w:val="both"/>
      </w:pPr>
    </w:p>
    <w:p w:rsidR="005C4E89" w:rsidRDefault="005C4E89" w:rsidP="001D2B33">
      <w:pPr>
        <w:jc w:val="both"/>
      </w:pPr>
    </w:p>
    <w:p w:rsidR="005C4E89" w:rsidRDefault="005C4E89" w:rsidP="001D2B33">
      <w:pPr>
        <w:jc w:val="both"/>
      </w:pPr>
    </w:p>
    <w:p w:rsidR="005C4E89" w:rsidRDefault="005C4E89" w:rsidP="001D2B33">
      <w:pPr>
        <w:jc w:val="both"/>
      </w:pPr>
    </w:p>
    <w:p w:rsidR="005C4E89" w:rsidRDefault="005C4E89" w:rsidP="001D2B33">
      <w:pPr>
        <w:jc w:val="both"/>
      </w:pPr>
    </w:p>
    <w:p w:rsidR="001D2B33" w:rsidRDefault="001D2B33" w:rsidP="001D2B33">
      <w:pPr>
        <w:jc w:val="both"/>
      </w:pPr>
      <w:r>
        <w:rPr>
          <w:b/>
        </w:rPr>
        <w:t>*</w:t>
      </w:r>
      <w:r>
        <w:t>Pasūtītājs negarantē norādīto dabasgāzes patēriņu, kurš var mainīties atkarībā no pasūtītāja vajadzībām.</w:t>
      </w:r>
    </w:p>
    <w:p w:rsidR="0040312E" w:rsidRDefault="0040312E" w:rsidP="0010597C">
      <w:pPr>
        <w:pStyle w:val="Header"/>
        <w:rPr>
          <w:sz w:val="24"/>
          <w:szCs w:val="24"/>
        </w:rPr>
      </w:pPr>
    </w:p>
    <w:p w:rsidR="00A416C1" w:rsidRDefault="00A416C1" w:rsidP="0010597C">
      <w:pPr>
        <w:pStyle w:val="Header"/>
        <w:rPr>
          <w:sz w:val="24"/>
          <w:szCs w:val="24"/>
        </w:rPr>
      </w:pPr>
    </w:p>
    <w:p w:rsidR="00A416C1" w:rsidRDefault="00A416C1" w:rsidP="0010597C">
      <w:pPr>
        <w:pStyle w:val="Header"/>
        <w:rPr>
          <w:sz w:val="24"/>
          <w:szCs w:val="24"/>
        </w:rPr>
      </w:pPr>
    </w:p>
    <w:p w:rsidR="00A416C1" w:rsidRDefault="00A416C1" w:rsidP="0010597C">
      <w:pPr>
        <w:pStyle w:val="Header"/>
        <w:rPr>
          <w:sz w:val="24"/>
          <w:szCs w:val="24"/>
        </w:rPr>
      </w:pPr>
    </w:p>
    <w:p w:rsidR="001D2B33" w:rsidRDefault="001D2B33" w:rsidP="001D2B33">
      <w:pPr>
        <w:pStyle w:val="Header"/>
        <w:rPr>
          <w:sz w:val="24"/>
          <w:szCs w:val="24"/>
        </w:rPr>
      </w:pPr>
    </w:p>
    <w:p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rsidR="004835A0" w:rsidRPr="004268CE" w:rsidRDefault="005D156C" w:rsidP="0001675D">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6665EA" w:rsidRPr="001D2B33" w:rsidRDefault="006665EA" w:rsidP="00B850F1">
      <w:pPr>
        <w:pStyle w:val="tv2131"/>
        <w:spacing w:line="240" w:lineRule="auto"/>
        <w:ind w:right="46" w:firstLine="0"/>
        <w:jc w:val="center"/>
        <w:rPr>
          <w:b/>
          <w:bCs/>
          <w:iCs/>
          <w:color w:val="auto"/>
          <w:sz w:val="24"/>
          <w:szCs w:val="24"/>
        </w:rPr>
      </w:pPr>
      <w:r w:rsidRPr="001D2B33">
        <w:rPr>
          <w:b/>
          <w:bCs/>
          <w:iCs/>
          <w:color w:val="auto"/>
          <w:sz w:val="24"/>
          <w:szCs w:val="24"/>
        </w:rPr>
        <w:t>“</w:t>
      </w:r>
      <w:r w:rsidR="0040312E" w:rsidRPr="001D2B33">
        <w:rPr>
          <w:b/>
          <w:bCs/>
          <w:color w:val="auto"/>
          <w:sz w:val="24"/>
          <w:szCs w:val="24"/>
        </w:rPr>
        <w:t>Dabasgāzes iegāde</w:t>
      </w:r>
      <w:r w:rsidRPr="001D2B33">
        <w:rPr>
          <w:b/>
          <w:bCs/>
          <w:iCs/>
          <w:color w:val="auto"/>
          <w:sz w:val="24"/>
          <w:szCs w:val="24"/>
        </w:rPr>
        <w:t xml:space="preserve">” </w:t>
      </w:r>
    </w:p>
    <w:p w:rsidR="0001675D" w:rsidRPr="00B850F1" w:rsidRDefault="0010597C" w:rsidP="00B850F1">
      <w:pPr>
        <w:pStyle w:val="tv2131"/>
        <w:spacing w:line="240" w:lineRule="auto"/>
        <w:ind w:right="46" w:firstLine="0"/>
        <w:jc w:val="center"/>
        <w:rPr>
          <w:b/>
          <w:iCs/>
          <w:color w:val="auto"/>
          <w:sz w:val="24"/>
          <w:szCs w:val="24"/>
        </w:rPr>
      </w:pPr>
      <w:r w:rsidRPr="001D2B33">
        <w:rPr>
          <w:b/>
          <w:bCs/>
          <w:color w:val="auto"/>
          <w:sz w:val="24"/>
          <w:szCs w:val="24"/>
        </w:rPr>
        <w:t xml:space="preserve">ID </w:t>
      </w:r>
      <w:r w:rsidR="0040312E" w:rsidRPr="001D2B33">
        <w:rPr>
          <w:b/>
          <w:bCs/>
          <w:color w:val="auto"/>
          <w:sz w:val="24"/>
          <w:szCs w:val="24"/>
        </w:rPr>
        <w:t>Nr.DŪ-2017/12</w:t>
      </w:r>
    </w:p>
    <w:p w:rsidR="00CF2ED8" w:rsidRPr="00953466" w:rsidRDefault="00CF2ED8" w:rsidP="004835A0">
      <w:pPr>
        <w:pStyle w:val="Heading6"/>
        <w:jc w:val="both"/>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163750">
        <w:t xml:space="preserve">izpildīt pakalpojumu saskaņā ar Pasūtītāja prasībām iepirkuma </w:t>
      </w:r>
      <w:r w:rsidR="00163750" w:rsidRPr="0001675D">
        <w:t>procedūrā</w:t>
      </w:r>
      <w:r w:rsidR="00163750" w:rsidRPr="0001675D">
        <w:rPr>
          <w:i/>
        </w:rPr>
        <w:t xml:space="preserve"> </w:t>
      </w:r>
      <w:r w:rsidR="00163750" w:rsidRPr="0001675D">
        <w:rPr>
          <w:bCs/>
          <w:i/>
          <w:iCs/>
          <w:highlight w:val="yellow"/>
        </w:rPr>
        <w:t>&lt;iepirkuma procedūras nosaukums, identifikācijas Nr.&gt;</w:t>
      </w:r>
      <w:r w:rsidR="00163750">
        <w:t xml:space="preserve"> un </w:t>
      </w:r>
      <w:r w:rsidR="002F0890">
        <w:t>sniegt</w:t>
      </w:r>
      <w:r w:rsidR="00953466">
        <w:t xml:space="preserve"> </w:t>
      </w:r>
      <w:r w:rsidR="00B93513">
        <w:t xml:space="preserve">specifikācijā minēto </w:t>
      </w:r>
      <w:r w:rsidR="002F0890">
        <w:t>pakalpojumu</w:t>
      </w:r>
      <w:r w:rsidR="00B93513">
        <w:t xml:space="preserve">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atzīst sava piedāvājuma spēkā esamību līdz attiecīgā</w:t>
      </w:r>
      <w:r w:rsidR="002F0890">
        <w:t xml:space="preserve"> </w:t>
      </w:r>
      <w:r w:rsidR="00ED5B87">
        <w:t>Dabasgāzes</w:t>
      </w:r>
      <w:r w:rsidR="002F0890">
        <w:t xml:space="preserve"> tirdzniecības</w:t>
      </w:r>
      <w:r w:rsidR="001217E7">
        <w:t xml:space="preserve"> </w:t>
      </w:r>
      <w:r w:rsidR="00100476">
        <w:t>līguma</w:t>
      </w:r>
      <w:r w:rsidRPr="00661227">
        <w:t xml:space="preserve"> noslēgšanai, bet ne ilgāk kā </w:t>
      </w:r>
      <w:r w:rsidR="00163750">
        <w:t xml:space="preserve">līdz </w:t>
      </w:r>
      <w:r w:rsidR="00163750" w:rsidRPr="00163750">
        <w:rPr>
          <w:i/>
          <w:highlight w:val="yellow"/>
        </w:rPr>
        <w:t>&lt;norādīt piedāvājuma derīguma termiņu saskaņā ar nolikuma prasībām&gt;</w:t>
      </w:r>
      <w:r w:rsidR="00163750" w:rsidRPr="00163750">
        <w:rPr>
          <w:i/>
        </w:rPr>
        <w:t>,</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ED5B87" w:rsidRDefault="00ED5B87" w:rsidP="006904F3">
      <w:pPr>
        <w:jc w:val="right"/>
        <w:rPr>
          <w:b/>
        </w:rPr>
      </w:pPr>
    </w:p>
    <w:p w:rsidR="006904F3" w:rsidRPr="00FE176A" w:rsidRDefault="006904F3" w:rsidP="006904F3">
      <w:pPr>
        <w:pStyle w:val="tv2131"/>
        <w:ind w:firstLine="0"/>
        <w:jc w:val="right"/>
        <w:rPr>
          <w:color w:val="auto"/>
          <w:sz w:val="24"/>
          <w:szCs w:val="24"/>
        </w:rPr>
      </w:pPr>
      <w:r>
        <w:rPr>
          <w:color w:val="auto"/>
          <w:sz w:val="24"/>
          <w:szCs w:val="24"/>
        </w:rPr>
        <w:lastRenderedPageBreak/>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1D2B33">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100476" w:rsidRPr="001D2B33" w:rsidRDefault="00100476" w:rsidP="00100476">
      <w:pPr>
        <w:pStyle w:val="tv2131"/>
        <w:spacing w:line="240" w:lineRule="auto"/>
        <w:ind w:right="46" w:firstLine="0"/>
        <w:jc w:val="center"/>
        <w:rPr>
          <w:b/>
          <w:bCs/>
          <w:iCs/>
          <w:color w:val="auto"/>
          <w:sz w:val="24"/>
          <w:szCs w:val="24"/>
        </w:rPr>
      </w:pPr>
      <w:r w:rsidRPr="001D2B33">
        <w:rPr>
          <w:b/>
          <w:bCs/>
          <w:iCs/>
          <w:color w:val="auto"/>
          <w:sz w:val="24"/>
          <w:szCs w:val="24"/>
        </w:rPr>
        <w:t>“</w:t>
      </w:r>
      <w:r w:rsidR="0040312E" w:rsidRPr="001D2B33">
        <w:rPr>
          <w:b/>
          <w:bCs/>
          <w:color w:val="auto"/>
          <w:sz w:val="24"/>
          <w:szCs w:val="28"/>
        </w:rPr>
        <w:t>Dabasgāzes iegāde</w:t>
      </w:r>
      <w:r w:rsidRPr="001D2B33">
        <w:rPr>
          <w:b/>
          <w:bCs/>
          <w:iCs/>
          <w:color w:val="auto"/>
          <w:sz w:val="24"/>
          <w:szCs w:val="24"/>
        </w:rPr>
        <w:t xml:space="preserve">” </w:t>
      </w:r>
    </w:p>
    <w:p w:rsidR="00100476" w:rsidRPr="00B850F1" w:rsidRDefault="0040312E" w:rsidP="00100476">
      <w:pPr>
        <w:pStyle w:val="tv2131"/>
        <w:spacing w:line="240" w:lineRule="auto"/>
        <w:ind w:right="46" w:firstLine="0"/>
        <w:jc w:val="center"/>
        <w:rPr>
          <w:b/>
          <w:iCs/>
          <w:color w:val="auto"/>
          <w:sz w:val="24"/>
          <w:szCs w:val="24"/>
        </w:rPr>
      </w:pPr>
      <w:r w:rsidRPr="001D2B33">
        <w:rPr>
          <w:b/>
          <w:bCs/>
          <w:color w:val="auto"/>
          <w:sz w:val="24"/>
          <w:szCs w:val="24"/>
        </w:rPr>
        <w:t>ID Nr.DŪ-2017</w:t>
      </w:r>
      <w:r w:rsidR="00744B39" w:rsidRPr="001D2B33">
        <w:rPr>
          <w:b/>
          <w:bCs/>
          <w:color w:val="auto"/>
          <w:sz w:val="24"/>
          <w:szCs w:val="24"/>
        </w:rPr>
        <w:t>/</w:t>
      </w:r>
      <w:r w:rsidRPr="001D2B33">
        <w:rPr>
          <w:b/>
          <w:bCs/>
          <w:color w:val="auto"/>
          <w:sz w:val="24"/>
          <w:szCs w:val="24"/>
        </w:rPr>
        <w:t>12</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Default="006904F3" w:rsidP="006904F3">
      <w:pPr>
        <w:rPr>
          <w:sz w:val="16"/>
          <w:szCs w:val="16"/>
        </w:rPr>
      </w:pPr>
      <w:r>
        <w:rPr>
          <w:sz w:val="16"/>
          <w:szCs w:val="16"/>
        </w:rPr>
        <w:t xml:space="preserve">                    (sastādīšanas vieta, datums)</w:t>
      </w:r>
    </w:p>
    <w:p w:rsidR="0040312E" w:rsidRDefault="0040312E" w:rsidP="006904F3">
      <w:pPr>
        <w:rPr>
          <w:sz w:val="16"/>
          <w:szCs w:val="16"/>
        </w:rPr>
      </w:pPr>
    </w:p>
    <w:p w:rsidR="0040312E" w:rsidRDefault="0040312E" w:rsidP="006904F3">
      <w:pPr>
        <w:rPr>
          <w:sz w:val="16"/>
          <w:szCs w:val="16"/>
        </w:rPr>
      </w:pPr>
    </w:p>
    <w:p w:rsidR="0040312E" w:rsidRPr="00CF2ED8" w:rsidRDefault="0040312E" w:rsidP="006904F3">
      <w:pPr>
        <w:rPr>
          <w:sz w:val="16"/>
          <w:szCs w:val="16"/>
        </w:rPr>
      </w:pPr>
    </w:p>
    <w:p w:rsidR="0040312E" w:rsidRPr="005F6F11" w:rsidRDefault="0040312E" w:rsidP="0040312E">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rsidR="0040312E" w:rsidRPr="005F6F11" w:rsidRDefault="0040312E" w:rsidP="0040312E">
      <w:pPr>
        <w:pStyle w:val="tv213"/>
        <w:spacing w:before="0" w:beforeAutospacing="0" w:after="0" w:afterAutospacing="0"/>
        <w:ind w:left="600"/>
        <w:jc w:val="both"/>
      </w:pPr>
      <w:r w:rsidRPr="005F6F11">
        <w:t xml:space="preserve">1) pretendents vai persona, kura ir pretendenta valdes vai padomes loceklis, </w:t>
      </w:r>
      <w:proofErr w:type="spellStart"/>
      <w:r w:rsidRPr="005F6F11">
        <w:t>pārstāvēttiesīgā</w:t>
      </w:r>
      <w:proofErr w:type="spellEnd"/>
      <w:r w:rsidRPr="005F6F11">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40312E" w:rsidRPr="005F6F11" w:rsidRDefault="0040312E" w:rsidP="0040312E">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rsidR="0040312E" w:rsidRPr="005F6F11" w:rsidRDefault="0040312E" w:rsidP="0040312E">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40312E" w:rsidRPr="005F6F11" w:rsidRDefault="0040312E" w:rsidP="0040312E">
      <w:pPr>
        <w:pStyle w:val="tv213"/>
        <w:spacing w:before="0" w:beforeAutospacing="0" w:after="0" w:afterAutospacing="0" w:line="293" w:lineRule="atLeast"/>
        <w:ind w:left="900"/>
        <w:jc w:val="both"/>
      </w:pPr>
      <w:r w:rsidRPr="005F6F11">
        <w:t>c) krāpšana, piesavināšanās vai noziedzīgi iegūtu līdzekļu legalizēšana,</w:t>
      </w:r>
    </w:p>
    <w:p w:rsidR="0040312E" w:rsidRPr="005F6F11" w:rsidRDefault="0040312E" w:rsidP="0040312E">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rsidR="0040312E" w:rsidRPr="005F6F11" w:rsidRDefault="0040312E" w:rsidP="0040312E">
      <w:pPr>
        <w:pStyle w:val="tv213"/>
        <w:spacing w:before="0" w:beforeAutospacing="0" w:after="0" w:afterAutospacing="0" w:line="293" w:lineRule="atLeast"/>
        <w:ind w:left="900"/>
        <w:jc w:val="both"/>
      </w:pPr>
      <w:r w:rsidRPr="005F6F11">
        <w:t>e) cilvēku tirdzniecība,</w:t>
      </w:r>
    </w:p>
    <w:p w:rsidR="0040312E" w:rsidRPr="005F6F11" w:rsidRDefault="0040312E" w:rsidP="0040312E">
      <w:pPr>
        <w:pStyle w:val="tv213"/>
        <w:spacing w:before="0" w:beforeAutospacing="0" w:after="0" w:afterAutospacing="0" w:line="293" w:lineRule="atLeast"/>
        <w:ind w:left="900"/>
        <w:jc w:val="both"/>
      </w:pPr>
      <w:r w:rsidRPr="005F6F11">
        <w:t>f) izvairīšanās no nodokļu un tiem pielīdzināto maksājumu nomaksas;</w:t>
      </w:r>
    </w:p>
    <w:p w:rsidR="0040312E" w:rsidRPr="005F6F11" w:rsidRDefault="0040312E" w:rsidP="0040312E">
      <w:pPr>
        <w:pStyle w:val="tv213"/>
        <w:spacing w:before="0" w:beforeAutospacing="0" w:after="0" w:afterAutospacing="0"/>
        <w:ind w:left="600"/>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proofErr w:type="spellStart"/>
      <w:r w:rsidRPr="005F6F11">
        <w:rPr>
          <w:i/>
          <w:iCs/>
        </w:rPr>
        <w:t>euro</w:t>
      </w:r>
      <w:proofErr w:type="spellEnd"/>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40312E" w:rsidRPr="005F6F11" w:rsidRDefault="0040312E" w:rsidP="0040312E">
      <w:pPr>
        <w:pStyle w:val="tv213"/>
        <w:spacing w:before="0" w:beforeAutospacing="0" w:after="0" w:afterAutospacing="0"/>
        <w:ind w:left="600"/>
        <w:jc w:val="both"/>
      </w:pPr>
      <w:r w:rsidRPr="005F6F11">
        <w:t>3) ir pasludināts pretendenta maksātnespējas process, apturēta pretendenta saimnieciskā darbība vai pretendents tiek likvidēts;</w:t>
      </w:r>
    </w:p>
    <w:p w:rsidR="0040312E" w:rsidRPr="005F6F11" w:rsidRDefault="0040312E" w:rsidP="0040312E">
      <w:pPr>
        <w:pStyle w:val="tv213"/>
        <w:spacing w:before="0" w:beforeAutospacing="0" w:after="0" w:afterAutospacing="0"/>
        <w:ind w:left="600"/>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2" w:anchor="p22" w:tgtFrame="_blank" w:history="1">
        <w:r w:rsidRPr="0040312E">
          <w:rPr>
            <w:rStyle w:val="Hyperlink"/>
            <w:color w:val="auto"/>
            <w:u w:val="none"/>
          </w:rPr>
          <w:t>22.panta</w:t>
        </w:r>
      </w:hyperlink>
      <w:r w:rsidRPr="005F6F11">
        <w:rPr>
          <w:rStyle w:val="apple-converted-space"/>
        </w:rPr>
        <w:t> </w:t>
      </w:r>
      <w:r w:rsidRPr="005F6F11">
        <w:t xml:space="preserve">trešo daļu, un to nevar novērst ar </w:t>
      </w:r>
      <w:r w:rsidRPr="005F6F11">
        <w:lastRenderedPageBreak/>
        <w:t>mazāk ierobežojošiem pasākumiem, un pretendents nevar pierādīt, ka tā vai ar to saistītas juridiskās personas dalība iepirkuma procedūras sagatavošanā neierobežo konkurenci;</w:t>
      </w:r>
    </w:p>
    <w:p w:rsidR="0040312E" w:rsidRPr="005F6F11" w:rsidRDefault="0040312E" w:rsidP="0040312E">
      <w:pPr>
        <w:pStyle w:val="tv213"/>
        <w:spacing w:before="0" w:beforeAutospacing="0" w:after="0" w:afterAutospacing="0"/>
        <w:ind w:left="600"/>
        <w:jc w:val="both"/>
      </w:pPr>
      <w:r>
        <w:t>5</w:t>
      </w:r>
      <w:r w:rsidRPr="005F6F11">
        <w:t>)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rsidR="0040312E" w:rsidRPr="005F6F11" w:rsidRDefault="0040312E" w:rsidP="0040312E">
      <w:pPr>
        <w:pStyle w:val="tv213"/>
        <w:spacing w:before="0" w:beforeAutospacing="0" w:after="0" w:afterAutospacing="0"/>
        <w:ind w:left="600"/>
        <w:jc w:val="both"/>
      </w:pPr>
      <w:r>
        <w:t>6</w:t>
      </w:r>
      <w:r w:rsidRPr="005F6F11">
        <w:t>) pretendents ar kompetentās institūcijas lēmumu, prokurora priekšrakstu par sodu vai tiesas spriedumu, kas stājies spēkā un kļuvis neapstrīdams un nepārsūdzams, ir atzīts par vainīgu pārkāpumā, kas izpaužas kā:</w:t>
      </w:r>
    </w:p>
    <w:p w:rsidR="0040312E" w:rsidRPr="005F6F11" w:rsidRDefault="0040312E" w:rsidP="0040312E">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rsidR="0040312E" w:rsidRPr="005F6F11" w:rsidRDefault="0040312E" w:rsidP="0040312E">
      <w:pPr>
        <w:pStyle w:val="tv213"/>
        <w:spacing w:before="0" w:beforeAutospacing="0" w:after="0" w:afterAutospacing="0"/>
        <w:ind w:left="900"/>
        <w:jc w:val="both"/>
      </w:pPr>
      <w:r w:rsidRPr="005F6F11">
        <w:t xml:space="preserve">b) personas nodarbināšana bez </w:t>
      </w:r>
      <w:proofErr w:type="spellStart"/>
      <w:r w:rsidRPr="005F6F11">
        <w:t>rakstveidā</w:t>
      </w:r>
      <w:proofErr w:type="spellEnd"/>
      <w:r w:rsidRPr="005F6F11">
        <w:t xml:space="preserve"> noslēgta darba līguma, normatīvajos aktos noteiktajā termiņā neiesniedzot par šo personu informatīvo deklarāciju par darbiniekiem, kas iesniedzama par personām, kuras uzsāk darbu;</w:t>
      </w:r>
    </w:p>
    <w:p w:rsidR="0040312E" w:rsidRPr="00076E29" w:rsidRDefault="0040312E" w:rsidP="0040312E">
      <w:pPr>
        <w:pStyle w:val="tv213"/>
        <w:spacing w:before="0" w:beforeAutospacing="0" w:after="0" w:afterAutospacing="0"/>
        <w:ind w:left="600"/>
        <w:jc w:val="both"/>
      </w:pPr>
      <w:r>
        <w:t>7</w:t>
      </w:r>
      <w:r w:rsidRPr="005F6F11">
        <w:t>) pretendents ir sniedzis nepatiesu informāciju, lai apliecinātu atbilstību šā apliecinājumā minētajiem noteikumiem vai saskaņā ar SPSIL noteiktajām un pretendentu kvalifikācijas prasībām, vai nav sniedzis prasīto informāciju.</w:t>
      </w:r>
    </w:p>
    <w:p w:rsidR="0040312E" w:rsidRPr="00BA440A" w:rsidRDefault="0040312E" w:rsidP="0040312E"/>
    <w:p w:rsidR="0040312E" w:rsidRPr="00BA440A" w:rsidRDefault="0040312E" w:rsidP="0040312E">
      <w:pPr>
        <w:jc w:val="right"/>
      </w:pPr>
    </w:p>
    <w:p w:rsidR="0040312E" w:rsidRPr="00BA440A" w:rsidRDefault="0040312E" w:rsidP="0040312E">
      <w:pPr>
        <w:tabs>
          <w:tab w:val="left" w:pos="0"/>
        </w:tabs>
      </w:pPr>
      <w:r w:rsidRPr="00BA440A">
        <w:t>___________________________________</w:t>
      </w:r>
    </w:p>
    <w:p w:rsidR="0040312E" w:rsidRPr="00BA440A" w:rsidRDefault="0040312E" w:rsidP="0040312E">
      <w:pPr>
        <w:tabs>
          <w:tab w:val="left" w:pos="0"/>
        </w:tabs>
        <w:rPr>
          <w:sz w:val="16"/>
          <w:szCs w:val="16"/>
        </w:rPr>
      </w:pPr>
      <w:r w:rsidRPr="00BA440A">
        <w:t xml:space="preserve">           </w:t>
      </w:r>
      <w:r w:rsidRPr="00BA440A">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6904F3" w:rsidRDefault="006904F3" w:rsidP="006904F3">
      <w:pPr>
        <w:tabs>
          <w:tab w:val="left" w:pos="0"/>
        </w:tabs>
        <w:rPr>
          <w:sz w:val="16"/>
          <w:szCs w:val="16"/>
        </w:rPr>
      </w:pPr>
      <w:r w:rsidRPr="00896374">
        <w:rPr>
          <w:sz w:val="16"/>
          <w:szCs w:val="16"/>
        </w:rPr>
        <w:t xml:space="preserve">                                                                                                              </w:t>
      </w: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1D2B33" w:rsidRDefault="001D2B33" w:rsidP="006904F3">
      <w:pPr>
        <w:tabs>
          <w:tab w:val="left" w:pos="0"/>
        </w:tabs>
        <w:rPr>
          <w:sz w:val="16"/>
          <w:szCs w:val="16"/>
        </w:rPr>
      </w:pPr>
    </w:p>
    <w:p w:rsidR="001D2B33" w:rsidRDefault="001D2B33" w:rsidP="006904F3">
      <w:pPr>
        <w:tabs>
          <w:tab w:val="left" w:pos="0"/>
        </w:tabs>
        <w:rPr>
          <w:sz w:val="16"/>
          <w:szCs w:val="16"/>
        </w:rPr>
      </w:pPr>
    </w:p>
    <w:p w:rsidR="001D2B33" w:rsidRDefault="001D2B33" w:rsidP="006904F3">
      <w:pPr>
        <w:tabs>
          <w:tab w:val="left" w:pos="0"/>
        </w:tabs>
        <w:rPr>
          <w:sz w:val="16"/>
          <w:szCs w:val="16"/>
        </w:rPr>
      </w:pPr>
    </w:p>
    <w:p w:rsidR="001D2B33" w:rsidRDefault="001D2B33" w:rsidP="006904F3">
      <w:pPr>
        <w:tabs>
          <w:tab w:val="left" w:pos="0"/>
        </w:tabs>
        <w:rPr>
          <w:sz w:val="16"/>
          <w:szCs w:val="16"/>
        </w:rPr>
      </w:pPr>
    </w:p>
    <w:p w:rsidR="001D2B33" w:rsidRDefault="001D2B33" w:rsidP="006904F3">
      <w:pPr>
        <w:tabs>
          <w:tab w:val="left" w:pos="0"/>
        </w:tabs>
        <w:rPr>
          <w:sz w:val="16"/>
          <w:szCs w:val="16"/>
        </w:rPr>
      </w:pPr>
    </w:p>
    <w:p w:rsidR="001D2B33" w:rsidRDefault="001D2B33"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740CE3" w:rsidRDefault="00740CE3" w:rsidP="006904F3">
      <w:pPr>
        <w:tabs>
          <w:tab w:val="left" w:pos="0"/>
        </w:tabs>
        <w:rPr>
          <w:sz w:val="16"/>
          <w:szCs w:val="16"/>
        </w:rPr>
      </w:pPr>
    </w:p>
    <w:p w:rsidR="00740CE3" w:rsidRDefault="00740CE3" w:rsidP="006904F3">
      <w:pPr>
        <w:tabs>
          <w:tab w:val="left" w:pos="0"/>
        </w:tabs>
        <w:rPr>
          <w:sz w:val="16"/>
          <w:szCs w:val="16"/>
        </w:rPr>
      </w:pPr>
    </w:p>
    <w:p w:rsidR="00740CE3" w:rsidRDefault="00740CE3"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40312E" w:rsidRDefault="0040312E" w:rsidP="006904F3">
      <w:pPr>
        <w:tabs>
          <w:tab w:val="left" w:pos="0"/>
        </w:tabs>
        <w:rPr>
          <w:sz w:val="16"/>
          <w:szCs w:val="16"/>
        </w:rPr>
      </w:pPr>
    </w:p>
    <w:p w:rsidR="001D2B33" w:rsidRPr="00896374" w:rsidRDefault="001D2B33" w:rsidP="006904F3">
      <w:pPr>
        <w:tabs>
          <w:tab w:val="left" w:pos="0"/>
        </w:tabs>
        <w:rPr>
          <w:sz w:val="16"/>
          <w:szCs w:val="16"/>
        </w:rPr>
      </w:pPr>
    </w:p>
    <w:p w:rsidR="00100476" w:rsidRDefault="00100476" w:rsidP="004A04E8">
      <w:pPr>
        <w:jc w:val="right"/>
      </w:pPr>
    </w:p>
    <w:p w:rsidR="004A04E8" w:rsidRDefault="004A04E8" w:rsidP="004A04E8">
      <w:pPr>
        <w:jc w:val="right"/>
      </w:pPr>
      <w:r>
        <w:lastRenderedPageBreak/>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1D2B33" w:rsidRDefault="004A04E8" w:rsidP="004A04E8">
      <w:pPr>
        <w:pStyle w:val="Heading1"/>
        <w:spacing w:before="0"/>
        <w:jc w:val="center"/>
        <w:rPr>
          <w:rFonts w:ascii="Times New Roman" w:hAnsi="Times New Roman" w:cs="Times New Roman"/>
          <w:sz w:val="24"/>
          <w:szCs w:val="24"/>
        </w:rPr>
      </w:pPr>
      <w:r w:rsidRPr="001D2B33">
        <w:rPr>
          <w:rFonts w:ascii="Times New Roman" w:hAnsi="Times New Roman" w:cs="Times New Roman"/>
          <w:sz w:val="24"/>
          <w:szCs w:val="24"/>
        </w:rPr>
        <w:t>iepirkuma procedūras</w:t>
      </w:r>
    </w:p>
    <w:p w:rsidR="0040312E" w:rsidRPr="001D2B33" w:rsidRDefault="0040312E" w:rsidP="0040312E">
      <w:pPr>
        <w:pStyle w:val="tv2131"/>
        <w:spacing w:line="240" w:lineRule="auto"/>
        <w:ind w:right="46" w:firstLine="0"/>
        <w:jc w:val="center"/>
        <w:rPr>
          <w:b/>
          <w:bCs/>
          <w:iCs/>
          <w:color w:val="auto"/>
          <w:sz w:val="24"/>
          <w:szCs w:val="24"/>
        </w:rPr>
      </w:pPr>
      <w:r w:rsidRPr="001D2B33">
        <w:rPr>
          <w:b/>
          <w:bCs/>
          <w:iCs/>
          <w:color w:val="auto"/>
          <w:sz w:val="24"/>
          <w:szCs w:val="24"/>
        </w:rPr>
        <w:t>“</w:t>
      </w:r>
      <w:r w:rsidRPr="001D2B33">
        <w:rPr>
          <w:b/>
          <w:bCs/>
          <w:color w:val="auto"/>
          <w:sz w:val="24"/>
          <w:szCs w:val="28"/>
        </w:rPr>
        <w:t>Dabasgāzes iegāde</w:t>
      </w:r>
      <w:r w:rsidRPr="001D2B33">
        <w:rPr>
          <w:b/>
          <w:bCs/>
          <w:iCs/>
          <w:color w:val="auto"/>
          <w:sz w:val="24"/>
          <w:szCs w:val="24"/>
        </w:rPr>
        <w:t xml:space="preserve">” </w:t>
      </w:r>
    </w:p>
    <w:p w:rsidR="0040312E" w:rsidRPr="00B850F1" w:rsidRDefault="0040312E" w:rsidP="0040312E">
      <w:pPr>
        <w:pStyle w:val="tv2131"/>
        <w:spacing w:line="240" w:lineRule="auto"/>
        <w:ind w:right="46" w:firstLine="0"/>
        <w:jc w:val="center"/>
        <w:rPr>
          <w:b/>
          <w:iCs/>
          <w:color w:val="auto"/>
          <w:sz w:val="24"/>
          <w:szCs w:val="24"/>
        </w:rPr>
      </w:pPr>
      <w:r w:rsidRPr="001D2B33">
        <w:rPr>
          <w:b/>
          <w:bCs/>
          <w:color w:val="auto"/>
          <w:sz w:val="24"/>
          <w:szCs w:val="24"/>
        </w:rPr>
        <w:t>ID Nr.DŪ-2017/12</w:t>
      </w:r>
    </w:p>
    <w:p w:rsidR="004A04E8" w:rsidRPr="001D2B33"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w:t>
      </w:r>
      <w:r w:rsidR="004F55F6">
        <w:t xml:space="preserve">u – </w:t>
      </w:r>
      <w:r w:rsidR="008C1F7D">
        <w:t>dabasgāzes</w:t>
      </w:r>
      <w:r w:rsidR="004F55F6">
        <w:t xml:space="preserve"> pārdošana</w:t>
      </w:r>
      <w:r>
        <w:t xml:space="preserve">, kas </w:t>
      </w:r>
      <w:r w:rsidR="004F55F6">
        <w:t>tiks sniegts</w:t>
      </w:r>
      <w:r w:rsidR="00E42B16">
        <w:t xml:space="preserve"> saskaņā ar tehnisko specifikāciju</w:t>
      </w:r>
      <w:r w:rsidRPr="00761828">
        <w:t xml:space="preserve"> (</w:t>
      </w:r>
      <w:r w:rsidRPr="00BD0B6B">
        <w:rPr>
          <w:b/>
        </w:rPr>
        <w:t>1.pielikums</w:t>
      </w:r>
      <w:r w:rsidRPr="00761828">
        <w:t>).</w:t>
      </w:r>
      <w:r w:rsidRPr="00676504">
        <w:t xml:space="preserve"> Pozīcijas iekļautām </w:t>
      </w:r>
      <w:r w:rsidR="008C1F7D">
        <w:t>dabasgāzes</w:t>
      </w:r>
      <w:r w:rsidR="004F55F6">
        <w:t xml:space="preserve"> </w:t>
      </w:r>
      <w:r w:rsidRPr="00676504">
        <w:t xml:space="preserve">cenām jābūt </w:t>
      </w:r>
      <w:r w:rsidR="004F55F6">
        <w:t>attiecīgā</w:t>
      </w:r>
      <w:r>
        <w:t xml:space="preserve"> </w:t>
      </w:r>
      <w:r w:rsidR="004F55F6">
        <w:t>pakalpojuma</w:t>
      </w:r>
      <w:r w:rsidR="00E42B16">
        <w:t xml:space="preserve"> sniegšanas</w:t>
      </w:r>
      <w:r>
        <w:t xml:space="preserve"> </w:t>
      </w:r>
      <w:r w:rsidR="004F55F6">
        <w:t xml:space="preserve">pilnai vērtībai – </w:t>
      </w:r>
      <w:r w:rsidR="008C1F7D">
        <w:t>dabasgāzes</w:t>
      </w:r>
      <w:r w:rsidR="004F55F6">
        <w:t xml:space="preserve"> pilnai cenai</w:t>
      </w:r>
      <w:r w:rsidRPr="00676504">
        <w:t>, ieskaitot visas izmaksas, kas pretendentam</w:t>
      </w:r>
      <w:r>
        <w:t xml:space="preserve"> </w:t>
      </w:r>
      <w:r w:rsidRPr="00676504">
        <w:t xml:space="preserve">varētu </w:t>
      </w:r>
      <w:r w:rsidR="00100476">
        <w:t>rasties</w:t>
      </w:r>
      <w:r w:rsidR="004F6943">
        <w:t xml:space="preserve">, izpildot </w:t>
      </w:r>
      <w:r w:rsidR="008C1F7D">
        <w:t>dabasgāzes</w:t>
      </w:r>
      <w:r w:rsidR="004F55F6">
        <w:t xml:space="preserve"> tirdzniecības</w:t>
      </w:r>
      <w:r w:rsidR="004F6943">
        <w:t xml:space="preserve"> līgum</w:t>
      </w:r>
      <w:r w:rsidR="00044825">
        <w:t>a nosacījumus.</w:t>
      </w:r>
      <w:r w:rsidRPr="00676504">
        <w:t xml:space="preserve"> </w:t>
      </w:r>
    </w:p>
    <w:p w:rsidR="004F55F6" w:rsidRDefault="004F55F6" w:rsidP="004A04E8">
      <w:pPr>
        <w:autoSpaceDE w:val="0"/>
        <w:autoSpaceDN w:val="0"/>
        <w:adjustRightInd w:val="0"/>
        <w:jc w:val="both"/>
      </w:pPr>
      <w:r>
        <w:rPr>
          <w:b/>
        </w:rPr>
        <w:t>3</w:t>
      </w:r>
      <w:r w:rsidR="004A04E8" w:rsidRPr="00676504">
        <w:rPr>
          <w:b/>
        </w:rPr>
        <w:t>.</w:t>
      </w:r>
      <w:r w:rsidR="00044825">
        <w:t xml:space="preserve"> </w:t>
      </w:r>
      <w:r w:rsidRPr="00676504">
        <w:t>Finanšu piedāvājuma cenā, ko veido tāmju izmaksu pozīcijas, jābūt iekļautiem visiem plānotajiem izdevumiem par darbu, pakalpojumiem,</w:t>
      </w:r>
      <w:r>
        <w:t xml:space="preserve"> tajā skaitā balansēšanas pakalpojumiem, izmaksas transportam,</w:t>
      </w:r>
      <w:r w:rsidRPr="00676504">
        <w:t xml:space="preserve"> materiāliem un iekārtām, kas nepieciešami līguma izpildei pilnā apmērā un atbilstošā kvalitātē saskaņā ar L</w:t>
      </w:r>
      <w:r w:rsidR="008C1F7D">
        <w:t xml:space="preserve">atvijas </w:t>
      </w:r>
      <w:r w:rsidRPr="00676504">
        <w:t>R</w:t>
      </w:r>
      <w:r w:rsidR="008C1F7D">
        <w:t>epublikas</w:t>
      </w:r>
      <w:r w:rsidRPr="00676504">
        <w:t xml:space="preserve"> normatīvajiem aktiem, atbildīgo institūciju prasībām un līguma noteikumiem, tai skaitā tehniskām specifikācijām.</w:t>
      </w:r>
    </w:p>
    <w:p w:rsidR="004A04E8" w:rsidRPr="00676504" w:rsidRDefault="004F55F6" w:rsidP="004A04E8">
      <w:pPr>
        <w:autoSpaceDE w:val="0"/>
        <w:autoSpaceDN w:val="0"/>
        <w:adjustRightInd w:val="0"/>
        <w:jc w:val="both"/>
      </w:pPr>
      <w:r>
        <w:rPr>
          <w:b/>
        </w:rPr>
        <w:t>4</w:t>
      </w:r>
      <w:r w:rsidR="004A04E8" w:rsidRPr="00676504">
        <w:rPr>
          <w:b/>
        </w:rPr>
        <w:t>.</w:t>
      </w:r>
      <w:r w:rsidR="004A04E8" w:rsidRPr="00676504">
        <w:t xml:space="preserve"> </w:t>
      </w:r>
      <w:r w:rsidR="004A04E8" w:rsidRPr="008A7F34">
        <w:t>Visas izmaksas, kas attiecināmas uz attiecīgas preces piegādi, ieskaitot tas, kuras minētas šo vadlīniju 4.punktā, jāsadala starp visām finanšu piedāvājuma kopsavilkuma summām</w:t>
      </w:r>
      <w:r w:rsidR="004A04E8" w:rsidRPr="00676504">
        <w:t>.</w:t>
      </w:r>
    </w:p>
    <w:p w:rsidR="004A04E8" w:rsidRPr="00925178" w:rsidRDefault="004F55F6" w:rsidP="00925178">
      <w:pPr>
        <w:jc w:val="both"/>
      </w:pPr>
      <w:r>
        <w:rPr>
          <w:b/>
        </w:rPr>
        <w:t>5</w:t>
      </w:r>
      <w:r w:rsidR="004A04E8" w:rsidRPr="00676504">
        <w:rPr>
          <w:b/>
        </w:rPr>
        <w:t xml:space="preserve">. </w:t>
      </w:r>
      <w:r w:rsidR="00044825">
        <w:t>Visas izmaksas</w:t>
      </w:r>
      <w:r w:rsidR="004A04E8" w:rsidRPr="00676504">
        <w:t xml:space="preserve"> jāizsaka </w:t>
      </w:r>
      <w:proofErr w:type="spellStart"/>
      <w:r w:rsidR="004A04E8" w:rsidRPr="00676504">
        <w:rPr>
          <w:i/>
        </w:rPr>
        <w:t>euro</w:t>
      </w:r>
      <w:proofErr w:type="spellEnd"/>
      <w:r w:rsidR="004A04E8" w:rsidRPr="00676504">
        <w:t xml:space="preserve"> (EUR) bez pievienotās vērtības nodokļa (PVN). Finanšu piedāvājuma izdevumu pozīcijas uzrādīt, kā arī vienību izmaksas un izmaksas kopā uz visu apjomu aprēķināt, cenu norādot </w:t>
      </w:r>
      <w:r w:rsidR="004A04E8" w:rsidRPr="00ED5B87">
        <w:rPr>
          <w:b/>
          <w:bCs/>
        </w:rPr>
        <w:t xml:space="preserve">ar </w:t>
      </w:r>
      <w:r w:rsidR="007C2AEF" w:rsidRPr="00ED5B87">
        <w:rPr>
          <w:b/>
          <w:bCs/>
        </w:rPr>
        <w:t>pieciem</w:t>
      </w:r>
      <w:r w:rsidR="004A04E8" w:rsidRPr="00ED5B87">
        <w:rPr>
          <w:b/>
          <w:bCs/>
        </w:rPr>
        <w:t xml:space="preserve"> cipariem aiz komata</w:t>
      </w:r>
      <w:r w:rsidR="004A04E8" w:rsidRPr="00676504">
        <w:t>.</w:t>
      </w:r>
      <w:r w:rsidR="008C1F7D">
        <w:t xml:space="preserve"> </w:t>
      </w:r>
    </w:p>
    <w:p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tā</w:t>
      </w:r>
      <w:r w:rsidR="004F55F6">
        <w:rPr>
          <w:b/>
        </w:rPr>
        <w:t>s</w:t>
      </w:r>
      <w:r w:rsidR="00D1501C" w:rsidRPr="005E12C4">
        <w:rPr>
          <w:b/>
        </w:rPr>
        <w:t xml:space="preserve"> </w:t>
      </w:r>
      <w:r w:rsidR="00D1501C">
        <w:rPr>
          <w:b/>
        </w:rPr>
        <w:t>ne</w:t>
      </w:r>
      <w:r w:rsidR="00D1501C" w:rsidRPr="005E12C4">
        <w:rPr>
          <w:b/>
        </w:rPr>
        <w:t xml:space="preserve">var </w:t>
      </w:r>
      <w:r w:rsidR="00D1501C">
        <w:rPr>
          <w:b/>
        </w:rPr>
        <w:t xml:space="preserve">mainīties </w:t>
      </w:r>
      <w:r w:rsidR="00925178">
        <w:rPr>
          <w:b/>
        </w:rPr>
        <w:t>Dabasgāzes</w:t>
      </w:r>
      <w:r w:rsidR="00100476">
        <w:rPr>
          <w:b/>
        </w:rPr>
        <w:t xml:space="preserve"> </w:t>
      </w:r>
      <w:r w:rsidR="004F55F6">
        <w:rPr>
          <w:b/>
        </w:rPr>
        <w:t xml:space="preserve">tirdzniecības </w:t>
      </w:r>
      <w:r w:rsidR="00100476">
        <w:rPr>
          <w:b/>
        </w:rPr>
        <w:t>līguma</w:t>
      </w:r>
      <w:r w:rsidR="00D1501C" w:rsidRPr="005E12C4">
        <w:rPr>
          <w:b/>
        </w:rPr>
        <w:t xml:space="preserve"> izpildes laikā.</w:t>
      </w:r>
    </w:p>
    <w:p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sidR="00BD33E8">
        <w:rPr>
          <w:b/>
          <w:lang w:eastAsia="ru-RU"/>
        </w:rPr>
        <w:t>līguma</w:t>
      </w:r>
      <w:r>
        <w:rPr>
          <w:b/>
          <w:lang w:eastAsia="ru-RU"/>
        </w:rPr>
        <w:t xml:space="preserve"> izpilde</w:t>
      </w:r>
      <w:r w:rsidRPr="00676504">
        <w:rPr>
          <w:b/>
          <w:lang w:eastAsia="ru-RU"/>
        </w:rPr>
        <w:t>, vadoties no stingrākām prasībām.</w:t>
      </w:r>
    </w:p>
    <w:p w:rsidR="006904F3" w:rsidRDefault="006904F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1D2B33" w:rsidRDefault="001D2B33" w:rsidP="006904F3">
      <w:pPr>
        <w:jc w:val="right"/>
        <w:rPr>
          <w:b/>
        </w:rPr>
      </w:pPr>
    </w:p>
    <w:p w:rsidR="004F55F6" w:rsidRDefault="004F55F6" w:rsidP="00925178">
      <w:pPr>
        <w:spacing w:after="200" w:line="276" w:lineRule="auto"/>
        <w:rPr>
          <w:rFonts w:eastAsia="Calibri"/>
          <w:b/>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t>FINANŠU PIEDĀVĀJUMA VEIDNE</w:t>
      </w:r>
    </w:p>
    <w:p w:rsidR="00AC07E1" w:rsidRPr="0072615D" w:rsidRDefault="00AC07E1" w:rsidP="00AC07E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C07E1" w:rsidRDefault="00AC07E1" w:rsidP="00AC07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nosaukums&gt;</w:t>
      </w:r>
    </w:p>
    <w:p w:rsidR="00AC07E1" w:rsidRPr="00EE51AD" w:rsidRDefault="00AC07E1" w:rsidP="00EE51AD">
      <w:pPr>
        <w:jc w:val="center"/>
      </w:pPr>
      <w:r w:rsidRPr="0072615D">
        <w:rPr>
          <w:b/>
          <w:iCs/>
        </w:rPr>
        <w:t>ietvaros</w:t>
      </w:r>
    </w:p>
    <w:p w:rsidR="00AC07E1" w:rsidRPr="00B7411A" w:rsidRDefault="00AC07E1" w:rsidP="00AC07E1">
      <w:pPr>
        <w:spacing w:after="200" w:line="276" w:lineRule="auto"/>
        <w:jc w:val="center"/>
        <w:rPr>
          <w:rFonts w:eastAsia="Calibri"/>
          <w:b/>
          <w:i/>
          <w:lang w:eastAsia="en-US"/>
        </w:rPr>
      </w:pPr>
      <w:r w:rsidRPr="005C4E89">
        <w:rPr>
          <w:rFonts w:eastAsia="Calibri"/>
          <w:b/>
          <w:i/>
          <w:lang w:eastAsia="en-US"/>
        </w:rPr>
        <w:t>FINANŠU PIEDĀVĀJUMS</w:t>
      </w:r>
    </w:p>
    <w:p w:rsidR="00EE51AD" w:rsidRPr="00EE51AD" w:rsidRDefault="000C7C20" w:rsidP="00EE51AD">
      <w:pPr>
        <w:spacing w:after="200" w:line="276" w:lineRule="auto"/>
        <w:jc w:val="both"/>
        <w:rPr>
          <w:rFonts w:eastAsia="Calibri"/>
          <w:b/>
          <w:i/>
          <w:lang w:eastAsia="en-US"/>
        </w:rPr>
      </w:pPr>
      <w:r>
        <w:rPr>
          <w:rFonts w:eastAsia="Calibri"/>
          <w:b/>
          <w:i/>
          <w:lang w:eastAsia="en-US"/>
        </w:rPr>
        <w:t xml:space="preserve">Finanšu piedāvājumā norādīto </w:t>
      </w:r>
      <w:r w:rsidR="00DE11F5">
        <w:rPr>
          <w:rFonts w:eastAsia="Calibri"/>
          <w:b/>
          <w:i/>
          <w:lang w:eastAsia="en-US"/>
        </w:rPr>
        <w:t xml:space="preserve">kopējo </w:t>
      </w:r>
      <w:r>
        <w:rPr>
          <w:rFonts w:eastAsia="Calibri"/>
          <w:b/>
          <w:i/>
          <w:lang w:eastAsia="en-US"/>
        </w:rPr>
        <w:t>cenu</w:t>
      </w:r>
      <w:r w:rsidR="00AC07E1" w:rsidRPr="00B7411A">
        <w:rPr>
          <w:rFonts w:eastAsia="Calibri"/>
          <w:b/>
          <w:i/>
          <w:lang w:eastAsia="en-US"/>
        </w:rPr>
        <w:t xml:space="preserve"> pasūtīt</w:t>
      </w:r>
      <w:r w:rsidR="004F55F6">
        <w:rPr>
          <w:rFonts w:eastAsia="Calibri"/>
          <w:b/>
          <w:i/>
          <w:lang w:eastAsia="en-US"/>
        </w:rPr>
        <w:t>ājs izmanto piedāvājumu izvēlei</w:t>
      </w:r>
      <w:r w:rsidR="00100476">
        <w:rPr>
          <w:rFonts w:eastAsia="Calibri"/>
          <w:b/>
          <w:i/>
          <w:lang w:eastAsia="en-US"/>
        </w:rPr>
        <w:t xml:space="preserve"> līguma </w:t>
      </w:r>
      <w:r w:rsidR="004F55F6">
        <w:rPr>
          <w:rFonts w:eastAsia="Calibri"/>
          <w:b/>
          <w:i/>
          <w:lang w:eastAsia="en-US"/>
        </w:rPr>
        <w:t xml:space="preserve">noslēgšanai, prognozējamais patēriņš nav saistošs pusēm. Norādītās cenas par </w:t>
      </w:r>
      <w:r w:rsidR="00925178">
        <w:rPr>
          <w:rFonts w:eastAsia="Calibri"/>
          <w:b/>
          <w:i/>
          <w:lang w:eastAsia="en-US"/>
        </w:rPr>
        <w:t>dabasgāzes</w:t>
      </w:r>
      <w:r w:rsidR="004F55F6">
        <w:rPr>
          <w:rFonts w:eastAsia="Calibri"/>
          <w:b/>
          <w:i/>
          <w:lang w:eastAsia="en-US"/>
        </w:rPr>
        <w:t xml:space="preserve"> 1 </w:t>
      </w:r>
      <w:proofErr w:type="spellStart"/>
      <w:r w:rsidR="00925178">
        <w:rPr>
          <w:rFonts w:eastAsia="Calibri"/>
          <w:b/>
          <w:i/>
          <w:lang w:eastAsia="en-US"/>
        </w:rPr>
        <w:t>kW</w:t>
      </w:r>
      <w:r w:rsidR="004F55F6">
        <w:rPr>
          <w:rFonts w:eastAsia="Calibri"/>
          <w:b/>
          <w:i/>
          <w:lang w:eastAsia="en-US"/>
        </w:rPr>
        <w:t>h</w:t>
      </w:r>
      <w:proofErr w:type="spellEnd"/>
      <w:r w:rsidR="004F55F6">
        <w:rPr>
          <w:rFonts w:eastAsia="Calibri"/>
          <w:b/>
          <w:i/>
          <w:lang w:eastAsia="en-US"/>
        </w:rPr>
        <w:t xml:space="preserve"> </w:t>
      </w:r>
      <w:r w:rsidR="00BD33E8">
        <w:rPr>
          <w:rFonts w:eastAsia="Calibri"/>
          <w:b/>
          <w:i/>
          <w:lang w:eastAsia="en-US"/>
        </w:rPr>
        <w:t xml:space="preserve"> </w:t>
      </w:r>
      <w:r w:rsidR="00AC07E1" w:rsidRPr="00B7411A">
        <w:rPr>
          <w:rFonts w:eastAsia="Calibri"/>
          <w:b/>
          <w:i/>
          <w:lang w:eastAsia="en-US"/>
        </w:rPr>
        <w:t>pieg</w:t>
      </w:r>
      <w:r w:rsidR="004F55F6">
        <w:rPr>
          <w:rFonts w:eastAsia="Calibri"/>
          <w:b/>
          <w:i/>
          <w:lang w:eastAsia="en-US"/>
        </w:rPr>
        <w:t>ādātājs nedrīkst pārsniegt visā</w:t>
      </w:r>
      <w:r w:rsidR="00100476">
        <w:rPr>
          <w:rFonts w:eastAsia="Calibri"/>
          <w:b/>
          <w:i/>
          <w:lang w:eastAsia="en-US"/>
        </w:rPr>
        <w:t xml:space="preserve"> līguma</w:t>
      </w:r>
      <w:r w:rsidR="00AC07E1" w:rsidRPr="00B7411A">
        <w:rPr>
          <w:rFonts w:eastAsia="Calibri"/>
          <w:b/>
          <w:i/>
          <w:lang w:eastAsia="en-US"/>
        </w:rPr>
        <w:t xml:space="preserve"> darbības laikā. </w:t>
      </w:r>
    </w:p>
    <w:p w:rsidR="00925178" w:rsidRPr="001D2B33" w:rsidRDefault="00EE51AD" w:rsidP="00AC07E1">
      <w:pPr>
        <w:spacing w:after="200" w:line="276" w:lineRule="auto"/>
        <w:jc w:val="both"/>
        <w:rPr>
          <w:rFonts w:eastAsia="Calibri"/>
          <w:b/>
          <w:i/>
          <w:lang w:eastAsia="en-US"/>
        </w:rPr>
      </w:pPr>
      <w:r>
        <w:rPr>
          <w:b/>
          <w:i/>
        </w:rPr>
        <w:t>Dabasgāzes</w:t>
      </w:r>
      <w:r w:rsidRPr="007C2AEF">
        <w:rPr>
          <w:b/>
          <w:i/>
        </w:rPr>
        <w:t xml:space="preserve"> tirgotājam jāsniedz balansēšanas pakalpojums un </w:t>
      </w:r>
      <w:r>
        <w:rPr>
          <w:b/>
          <w:i/>
        </w:rPr>
        <w:t>dabasgāzes</w:t>
      </w:r>
      <w:r w:rsidRPr="007C2AEF">
        <w:rPr>
          <w:b/>
          <w:i/>
        </w:rPr>
        <w:t xml:space="preserve"> cenā jāiekļauj balansēšanas pakalpojuma cena.</w:t>
      </w:r>
    </w:p>
    <w:p w:rsidR="00100476" w:rsidRPr="00100476" w:rsidRDefault="00100476" w:rsidP="00AC07E1">
      <w:pPr>
        <w:spacing w:after="200" w:line="276" w:lineRule="auto"/>
        <w:jc w:val="both"/>
        <w:rPr>
          <w:rFonts w:eastAsia="Calibri"/>
          <w:b/>
          <w:i/>
          <w:lang w:eastAsia="en-U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68"/>
        <w:gridCol w:w="1915"/>
        <w:gridCol w:w="954"/>
        <w:gridCol w:w="1233"/>
        <w:gridCol w:w="1867"/>
        <w:gridCol w:w="2180"/>
      </w:tblGrid>
      <w:tr w:rsidR="005C4E89" w:rsidRPr="007E02FE" w:rsidTr="005C4E89">
        <w:trPr>
          <w:trHeight w:val="309"/>
          <w:tblCellSpacing w:w="0" w:type="dxa"/>
        </w:trPr>
        <w:tc>
          <w:tcPr>
            <w:tcW w:w="379" w:type="pct"/>
            <w:vMerge w:val="restart"/>
            <w:tcBorders>
              <w:top w:val="outset" w:sz="6" w:space="0" w:color="000000"/>
              <w:left w:val="outset" w:sz="6" w:space="0" w:color="000000"/>
              <w:right w:val="outset" w:sz="6" w:space="0" w:color="000000"/>
            </w:tcBorders>
            <w:hideMark/>
          </w:tcPr>
          <w:p w:rsidR="005C4E89" w:rsidRPr="007E02FE" w:rsidRDefault="005C4E89" w:rsidP="00744B39">
            <w:pPr>
              <w:spacing w:before="100" w:beforeAutospacing="1"/>
              <w:rPr>
                <w:sz w:val="20"/>
                <w:szCs w:val="20"/>
              </w:rPr>
            </w:pPr>
            <w:proofErr w:type="spellStart"/>
            <w:r w:rsidRPr="007E02FE">
              <w:rPr>
                <w:sz w:val="20"/>
                <w:szCs w:val="20"/>
              </w:rPr>
              <w:t>Nr.p</w:t>
            </w:r>
            <w:proofErr w:type="spellEnd"/>
            <w:r w:rsidRPr="007E02FE">
              <w:rPr>
                <w:sz w:val="20"/>
                <w:szCs w:val="20"/>
              </w:rPr>
              <w:t>/k</w:t>
            </w:r>
          </w:p>
        </w:tc>
        <w:tc>
          <w:tcPr>
            <w:tcW w:w="1086" w:type="pct"/>
            <w:vMerge w:val="restart"/>
            <w:tcBorders>
              <w:top w:val="outset" w:sz="6" w:space="0" w:color="000000"/>
              <w:left w:val="outset" w:sz="6" w:space="0" w:color="000000"/>
              <w:right w:val="outset" w:sz="6" w:space="0" w:color="000000"/>
            </w:tcBorders>
            <w:vAlign w:val="center"/>
            <w:hideMark/>
          </w:tcPr>
          <w:p w:rsidR="005C4E89" w:rsidRPr="007E02FE" w:rsidRDefault="005C4E89" w:rsidP="00744B39">
            <w:pPr>
              <w:spacing w:before="100" w:beforeAutospacing="1"/>
              <w:jc w:val="center"/>
              <w:rPr>
                <w:sz w:val="20"/>
                <w:szCs w:val="20"/>
              </w:rPr>
            </w:pPr>
          </w:p>
        </w:tc>
        <w:tc>
          <w:tcPr>
            <w:tcW w:w="1240" w:type="pct"/>
            <w:gridSpan w:val="2"/>
            <w:tcBorders>
              <w:top w:val="outset" w:sz="6" w:space="0" w:color="000000"/>
              <w:left w:val="outset" w:sz="6" w:space="0" w:color="000000"/>
              <w:bottom w:val="outset" w:sz="6" w:space="0" w:color="000000"/>
              <w:right w:val="outset" w:sz="6" w:space="0" w:color="000000"/>
            </w:tcBorders>
            <w:vAlign w:val="center"/>
          </w:tcPr>
          <w:p w:rsidR="005C4E89" w:rsidRPr="007E02FE" w:rsidRDefault="005C4E89" w:rsidP="00744B39">
            <w:pPr>
              <w:spacing w:before="100" w:beforeAutospacing="1"/>
              <w:jc w:val="center"/>
              <w:rPr>
                <w:sz w:val="20"/>
                <w:szCs w:val="20"/>
              </w:rPr>
            </w:pPr>
            <w:r w:rsidRPr="007E02FE">
              <w:rPr>
                <w:sz w:val="20"/>
                <w:szCs w:val="20"/>
              </w:rPr>
              <w:t xml:space="preserve">Prognozējamais patēriņš </w:t>
            </w:r>
            <w:r w:rsidRPr="007E02FE">
              <w:rPr>
                <w:rStyle w:val="FootnoteReference"/>
                <w:b/>
                <w:sz w:val="20"/>
                <w:szCs w:val="20"/>
              </w:rPr>
              <w:footnoteReference w:id="1"/>
            </w:r>
          </w:p>
        </w:tc>
        <w:tc>
          <w:tcPr>
            <w:tcW w:w="1059" w:type="pct"/>
            <w:vMerge w:val="restart"/>
            <w:tcBorders>
              <w:top w:val="outset" w:sz="6" w:space="0" w:color="000000"/>
              <w:left w:val="outset" w:sz="6" w:space="0" w:color="000000"/>
              <w:right w:val="outset" w:sz="6" w:space="0" w:color="000000"/>
            </w:tcBorders>
            <w:vAlign w:val="center"/>
          </w:tcPr>
          <w:p w:rsidR="005C4E89" w:rsidRDefault="005C4E89" w:rsidP="005C4E89">
            <w:pPr>
              <w:spacing w:before="100" w:beforeAutospacing="1"/>
              <w:jc w:val="center"/>
              <w:rPr>
                <w:sz w:val="20"/>
                <w:szCs w:val="20"/>
              </w:rPr>
            </w:pPr>
            <w:r>
              <w:rPr>
                <w:sz w:val="20"/>
                <w:szCs w:val="20"/>
              </w:rPr>
              <w:t xml:space="preserve">Dabasgāzes </w:t>
            </w:r>
            <w:r w:rsidRPr="007E02FE">
              <w:rPr>
                <w:sz w:val="20"/>
                <w:szCs w:val="20"/>
              </w:rPr>
              <w:t>cena</w:t>
            </w:r>
            <w:r w:rsidRPr="007E02FE">
              <w:rPr>
                <w:rStyle w:val="FootnoteReference"/>
                <w:b/>
                <w:sz w:val="20"/>
                <w:szCs w:val="20"/>
              </w:rPr>
              <w:footnoteReference w:id="2"/>
            </w:r>
            <w:r w:rsidRPr="007E02FE">
              <w:rPr>
                <w:sz w:val="20"/>
                <w:szCs w:val="20"/>
              </w:rPr>
              <w:t xml:space="preserve"> par 1 </w:t>
            </w:r>
            <w:proofErr w:type="spellStart"/>
            <w:r>
              <w:rPr>
                <w:sz w:val="20"/>
                <w:szCs w:val="20"/>
              </w:rPr>
              <w:t>kW</w:t>
            </w:r>
            <w:r w:rsidRPr="007E02FE">
              <w:rPr>
                <w:sz w:val="20"/>
                <w:szCs w:val="20"/>
              </w:rPr>
              <w:t>h</w:t>
            </w:r>
            <w:proofErr w:type="spellEnd"/>
            <w:r w:rsidRPr="007E02FE">
              <w:rPr>
                <w:sz w:val="20"/>
                <w:szCs w:val="20"/>
              </w:rPr>
              <w:t xml:space="preserve">, </w:t>
            </w:r>
          </w:p>
          <w:p w:rsidR="005C4E89" w:rsidRPr="007E02FE" w:rsidRDefault="005C4E89" w:rsidP="005C4E89">
            <w:pPr>
              <w:spacing w:before="100" w:beforeAutospacing="1"/>
              <w:jc w:val="center"/>
              <w:rPr>
                <w:sz w:val="20"/>
                <w:szCs w:val="20"/>
              </w:rPr>
            </w:pPr>
            <w:r w:rsidRPr="007E02FE">
              <w:rPr>
                <w:sz w:val="20"/>
                <w:szCs w:val="20"/>
              </w:rPr>
              <w:t>EUR</w:t>
            </w:r>
            <w:r>
              <w:rPr>
                <w:sz w:val="20"/>
                <w:szCs w:val="20"/>
              </w:rPr>
              <w:t xml:space="preserve"> bez PVN</w:t>
            </w:r>
          </w:p>
        </w:tc>
        <w:tc>
          <w:tcPr>
            <w:tcW w:w="1236" w:type="pct"/>
            <w:vMerge w:val="restart"/>
            <w:tcBorders>
              <w:top w:val="outset" w:sz="6" w:space="0" w:color="000000"/>
              <w:left w:val="outset" w:sz="6" w:space="0" w:color="000000"/>
              <w:right w:val="outset" w:sz="6" w:space="0" w:color="000000"/>
            </w:tcBorders>
            <w:vAlign w:val="center"/>
            <w:hideMark/>
          </w:tcPr>
          <w:p w:rsidR="005C4E89" w:rsidRDefault="005C4E89" w:rsidP="00744B39">
            <w:pPr>
              <w:spacing w:before="100" w:beforeAutospacing="1"/>
              <w:jc w:val="center"/>
              <w:rPr>
                <w:sz w:val="20"/>
                <w:szCs w:val="20"/>
              </w:rPr>
            </w:pPr>
            <w:r>
              <w:rPr>
                <w:sz w:val="20"/>
                <w:szCs w:val="20"/>
              </w:rPr>
              <w:t xml:space="preserve">KOPĀ </w:t>
            </w:r>
          </w:p>
          <w:p w:rsidR="005C4E89" w:rsidRPr="007E02FE" w:rsidRDefault="005C4E89" w:rsidP="00744B39">
            <w:pPr>
              <w:spacing w:before="100" w:beforeAutospacing="1"/>
              <w:jc w:val="center"/>
              <w:rPr>
                <w:sz w:val="20"/>
                <w:szCs w:val="20"/>
              </w:rPr>
            </w:pPr>
            <w:r w:rsidRPr="007E02FE">
              <w:rPr>
                <w:sz w:val="20"/>
                <w:szCs w:val="20"/>
              </w:rPr>
              <w:t>EUR</w:t>
            </w:r>
            <w:r>
              <w:rPr>
                <w:sz w:val="20"/>
                <w:szCs w:val="20"/>
              </w:rPr>
              <w:t xml:space="preserve"> bez PVN</w:t>
            </w:r>
          </w:p>
        </w:tc>
      </w:tr>
      <w:tr w:rsidR="005C4E89" w:rsidRPr="007E02FE" w:rsidTr="005C4E89">
        <w:trPr>
          <w:trHeight w:val="309"/>
          <w:tblCellSpacing w:w="0" w:type="dxa"/>
        </w:trPr>
        <w:tc>
          <w:tcPr>
            <w:tcW w:w="379" w:type="pct"/>
            <w:vMerge/>
            <w:tcBorders>
              <w:left w:val="outset" w:sz="6" w:space="0" w:color="000000"/>
              <w:bottom w:val="outset" w:sz="6" w:space="0" w:color="000000"/>
              <w:right w:val="outset" w:sz="6" w:space="0" w:color="000000"/>
            </w:tcBorders>
          </w:tcPr>
          <w:p w:rsidR="005C4E89" w:rsidRPr="007E02FE" w:rsidRDefault="005C4E89" w:rsidP="00744B39">
            <w:pPr>
              <w:spacing w:before="100" w:beforeAutospacing="1"/>
              <w:rPr>
                <w:sz w:val="20"/>
                <w:szCs w:val="20"/>
              </w:rPr>
            </w:pPr>
          </w:p>
        </w:tc>
        <w:tc>
          <w:tcPr>
            <w:tcW w:w="1086" w:type="pct"/>
            <w:vMerge/>
            <w:tcBorders>
              <w:left w:val="outset" w:sz="6" w:space="0" w:color="000000"/>
              <w:bottom w:val="outset" w:sz="6" w:space="0" w:color="000000"/>
              <w:right w:val="outset" w:sz="6" w:space="0" w:color="000000"/>
            </w:tcBorders>
            <w:vAlign w:val="center"/>
          </w:tcPr>
          <w:p w:rsidR="005C4E89" w:rsidRPr="007E02FE" w:rsidRDefault="005C4E89" w:rsidP="00744B39">
            <w:pPr>
              <w:spacing w:before="100" w:beforeAutospacing="1"/>
              <w:jc w:val="center"/>
              <w:rPr>
                <w:sz w:val="20"/>
                <w:szCs w:val="20"/>
              </w:rPr>
            </w:pPr>
          </w:p>
        </w:tc>
        <w:tc>
          <w:tcPr>
            <w:tcW w:w="541" w:type="pct"/>
            <w:tcBorders>
              <w:top w:val="outset" w:sz="6" w:space="0" w:color="000000"/>
              <w:left w:val="outset" w:sz="6" w:space="0" w:color="000000"/>
              <w:bottom w:val="outset" w:sz="6" w:space="0" w:color="000000"/>
              <w:right w:val="outset" w:sz="6" w:space="0" w:color="000000"/>
            </w:tcBorders>
            <w:vAlign w:val="center"/>
          </w:tcPr>
          <w:p w:rsidR="005C4E89" w:rsidRPr="007E02FE" w:rsidRDefault="005C4E89" w:rsidP="00744B39">
            <w:pPr>
              <w:spacing w:before="100" w:beforeAutospacing="1"/>
              <w:jc w:val="center"/>
              <w:rPr>
                <w:sz w:val="20"/>
                <w:szCs w:val="20"/>
              </w:rPr>
            </w:pPr>
            <w:r>
              <w:rPr>
                <w:sz w:val="20"/>
                <w:szCs w:val="20"/>
              </w:rPr>
              <w:t>m</w:t>
            </w:r>
            <w:r w:rsidRPr="001D2B33">
              <w:rPr>
                <w:sz w:val="20"/>
                <w:szCs w:val="20"/>
                <w:vertAlign w:val="superscript"/>
              </w:rPr>
              <w:t>3</w:t>
            </w:r>
          </w:p>
        </w:tc>
        <w:tc>
          <w:tcPr>
            <w:tcW w:w="699" w:type="pct"/>
            <w:tcBorders>
              <w:top w:val="outset" w:sz="6" w:space="0" w:color="000000"/>
              <w:left w:val="outset" w:sz="6" w:space="0" w:color="000000"/>
              <w:bottom w:val="outset" w:sz="6" w:space="0" w:color="000000"/>
              <w:right w:val="outset" w:sz="6" w:space="0" w:color="000000"/>
            </w:tcBorders>
            <w:vAlign w:val="center"/>
          </w:tcPr>
          <w:p w:rsidR="005C4E89" w:rsidRPr="007E02FE" w:rsidRDefault="005C4E89" w:rsidP="00744B39">
            <w:pPr>
              <w:spacing w:before="100" w:beforeAutospacing="1"/>
              <w:jc w:val="center"/>
              <w:rPr>
                <w:sz w:val="20"/>
                <w:szCs w:val="20"/>
              </w:rPr>
            </w:pPr>
            <w:proofErr w:type="spellStart"/>
            <w:r w:rsidRPr="007E02FE">
              <w:rPr>
                <w:sz w:val="20"/>
                <w:szCs w:val="20"/>
              </w:rPr>
              <w:t>Kwh</w:t>
            </w:r>
            <w:proofErr w:type="spellEnd"/>
          </w:p>
        </w:tc>
        <w:tc>
          <w:tcPr>
            <w:tcW w:w="1059" w:type="pct"/>
            <w:vMerge/>
            <w:tcBorders>
              <w:left w:val="outset" w:sz="6" w:space="0" w:color="000000"/>
              <w:bottom w:val="outset" w:sz="6" w:space="0" w:color="000000"/>
              <w:right w:val="outset" w:sz="6" w:space="0" w:color="000000"/>
            </w:tcBorders>
            <w:vAlign w:val="center"/>
          </w:tcPr>
          <w:p w:rsidR="005C4E89" w:rsidRDefault="005C4E89" w:rsidP="00744B39">
            <w:pPr>
              <w:spacing w:before="100" w:beforeAutospacing="1"/>
              <w:jc w:val="center"/>
              <w:rPr>
                <w:sz w:val="20"/>
                <w:szCs w:val="20"/>
              </w:rPr>
            </w:pPr>
          </w:p>
        </w:tc>
        <w:tc>
          <w:tcPr>
            <w:tcW w:w="1236" w:type="pct"/>
            <w:vMerge/>
            <w:tcBorders>
              <w:left w:val="outset" w:sz="6" w:space="0" w:color="000000"/>
              <w:bottom w:val="outset" w:sz="6" w:space="0" w:color="000000"/>
              <w:right w:val="outset" w:sz="6" w:space="0" w:color="000000"/>
            </w:tcBorders>
            <w:vAlign w:val="center"/>
          </w:tcPr>
          <w:p w:rsidR="005C4E89" w:rsidRDefault="005C4E89" w:rsidP="00744B39">
            <w:pPr>
              <w:spacing w:before="100" w:beforeAutospacing="1"/>
              <w:jc w:val="center"/>
              <w:rPr>
                <w:sz w:val="20"/>
                <w:szCs w:val="20"/>
              </w:rPr>
            </w:pPr>
          </w:p>
        </w:tc>
      </w:tr>
      <w:tr w:rsidR="005C4E89" w:rsidRPr="007E02FE" w:rsidTr="005C4E89">
        <w:trPr>
          <w:trHeight w:val="274"/>
          <w:tblCellSpacing w:w="0" w:type="dxa"/>
        </w:trPr>
        <w:tc>
          <w:tcPr>
            <w:tcW w:w="379" w:type="pct"/>
            <w:tcBorders>
              <w:top w:val="single" w:sz="4" w:space="0" w:color="auto"/>
              <w:left w:val="single" w:sz="4" w:space="0" w:color="auto"/>
              <w:bottom w:val="single" w:sz="4" w:space="0" w:color="auto"/>
              <w:right w:val="single" w:sz="4" w:space="0" w:color="auto"/>
            </w:tcBorders>
          </w:tcPr>
          <w:p w:rsidR="005C4E89" w:rsidRPr="007E02FE" w:rsidRDefault="005C4E89" w:rsidP="00744B39">
            <w:pPr>
              <w:spacing w:before="100" w:beforeAutospacing="1"/>
              <w:rPr>
                <w:sz w:val="20"/>
                <w:szCs w:val="20"/>
              </w:rPr>
            </w:pPr>
          </w:p>
        </w:tc>
        <w:tc>
          <w:tcPr>
            <w:tcW w:w="4621" w:type="pct"/>
            <w:gridSpan w:val="5"/>
            <w:tcBorders>
              <w:top w:val="single" w:sz="4" w:space="0" w:color="auto"/>
              <w:left w:val="single" w:sz="4" w:space="0" w:color="auto"/>
              <w:bottom w:val="single" w:sz="4" w:space="0" w:color="auto"/>
              <w:right w:val="single" w:sz="4" w:space="0" w:color="auto"/>
            </w:tcBorders>
            <w:vAlign w:val="center"/>
          </w:tcPr>
          <w:p w:rsidR="005C4E89" w:rsidRPr="007E02FE" w:rsidRDefault="005C4E89" w:rsidP="00744B39">
            <w:pPr>
              <w:spacing w:before="100" w:beforeAutospacing="1"/>
              <w:jc w:val="center"/>
              <w:rPr>
                <w:sz w:val="20"/>
                <w:szCs w:val="20"/>
              </w:rPr>
            </w:pPr>
            <w:r>
              <w:rPr>
                <w:b/>
                <w:sz w:val="20"/>
                <w:szCs w:val="20"/>
              </w:rPr>
              <w:t>2017.gads</w:t>
            </w:r>
          </w:p>
        </w:tc>
      </w:tr>
      <w:tr w:rsidR="006E27AF" w:rsidRPr="007E02FE" w:rsidTr="005C4E89">
        <w:trPr>
          <w:trHeight w:val="300"/>
          <w:tblCellSpacing w:w="0" w:type="dxa"/>
        </w:trPr>
        <w:tc>
          <w:tcPr>
            <w:tcW w:w="379" w:type="pct"/>
            <w:tcBorders>
              <w:top w:val="single" w:sz="4" w:space="0" w:color="auto"/>
              <w:left w:val="single" w:sz="4" w:space="0" w:color="auto"/>
              <w:bottom w:val="single" w:sz="4" w:space="0" w:color="auto"/>
              <w:right w:val="single" w:sz="4" w:space="0" w:color="auto"/>
            </w:tcBorders>
            <w:hideMark/>
          </w:tcPr>
          <w:p w:rsidR="006E27AF" w:rsidRPr="007E02FE" w:rsidRDefault="006E27AF" w:rsidP="007E02FE">
            <w:pPr>
              <w:jc w:val="center"/>
              <w:rPr>
                <w:sz w:val="20"/>
                <w:szCs w:val="20"/>
              </w:rPr>
            </w:pPr>
            <w:r w:rsidRPr="007E02FE">
              <w:rPr>
                <w:sz w:val="20"/>
                <w:szCs w:val="20"/>
              </w:rPr>
              <w:t>1</w:t>
            </w:r>
          </w:p>
        </w:tc>
        <w:tc>
          <w:tcPr>
            <w:tcW w:w="1086" w:type="pct"/>
            <w:tcBorders>
              <w:top w:val="single" w:sz="4" w:space="0" w:color="auto"/>
              <w:left w:val="single" w:sz="4" w:space="0" w:color="auto"/>
              <w:bottom w:val="single" w:sz="4" w:space="0" w:color="auto"/>
              <w:right w:val="single" w:sz="4" w:space="0" w:color="auto"/>
            </w:tcBorders>
            <w:vAlign w:val="bottom"/>
          </w:tcPr>
          <w:p w:rsidR="006E27AF" w:rsidRPr="007E02FE" w:rsidRDefault="001D2B33" w:rsidP="001D2B33">
            <w:pPr>
              <w:jc w:val="center"/>
              <w:rPr>
                <w:sz w:val="20"/>
                <w:szCs w:val="20"/>
              </w:rPr>
            </w:pPr>
            <w:r>
              <w:rPr>
                <w:sz w:val="20"/>
                <w:szCs w:val="20"/>
              </w:rPr>
              <w:t>Jūlijs</w:t>
            </w:r>
          </w:p>
        </w:tc>
        <w:tc>
          <w:tcPr>
            <w:tcW w:w="541" w:type="pct"/>
            <w:tcBorders>
              <w:top w:val="single" w:sz="4" w:space="0" w:color="auto"/>
              <w:left w:val="single" w:sz="4" w:space="0" w:color="auto"/>
              <w:bottom w:val="single" w:sz="4" w:space="0" w:color="auto"/>
              <w:right w:val="single" w:sz="4" w:space="0" w:color="auto"/>
            </w:tcBorders>
            <w:vAlign w:val="bottom"/>
          </w:tcPr>
          <w:p w:rsidR="006E27AF" w:rsidRPr="007E02FE" w:rsidRDefault="005C4E89" w:rsidP="006E27AF">
            <w:pPr>
              <w:jc w:val="center"/>
              <w:rPr>
                <w:sz w:val="20"/>
                <w:szCs w:val="20"/>
              </w:rPr>
            </w:pPr>
            <w:r>
              <w:rPr>
                <w:sz w:val="20"/>
                <w:szCs w:val="20"/>
              </w:rPr>
              <w:t>600</w:t>
            </w:r>
          </w:p>
        </w:tc>
        <w:tc>
          <w:tcPr>
            <w:tcW w:w="699" w:type="pct"/>
            <w:tcBorders>
              <w:top w:val="single" w:sz="4" w:space="0" w:color="auto"/>
              <w:left w:val="single" w:sz="4" w:space="0" w:color="auto"/>
              <w:bottom w:val="single" w:sz="4" w:space="0" w:color="auto"/>
              <w:right w:val="single" w:sz="4" w:space="0" w:color="auto"/>
            </w:tcBorders>
            <w:vAlign w:val="bottom"/>
          </w:tcPr>
          <w:p w:rsidR="006E27AF" w:rsidRPr="007E02FE" w:rsidRDefault="005C4E89" w:rsidP="005C4E89">
            <w:pPr>
              <w:jc w:val="center"/>
              <w:rPr>
                <w:sz w:val="20"/>
                <w:szCs w:val="20"/>
              </w:rPr>
            </w:pPr>
            <w:r>
              <w:rPr>
                <w:sz w:val="20"/>
                <w:szCs w:val="20"/>
              </w:rPr>
              <w:t>6311.4</w:t>
            </w:r>
          </w:p>
        </w:tc>
        <w:tc>
          <w:tcPr>
            <w:tcW w:w="1059" w:type="pct"/>
            <w:tcBorders>
              <w:top w:val="single" w:sz="4" w:space="0" w:color="auto"/>
              <w:left w:val="single" w:sz="4" w:space="0" w:color="auto"/>
              <w:bottom w:val="single" w:sz="4" w:space="0" w:color="auto"/>
              <w:right w:val="single" w:sz="4" w:space="0" w:color="auto"/>
            </w:tcBorders>
          </w:tcPr>
          <w:p w:rsidR="006E27AF" w:rsidRPr="007E02FE" w:rsidRDefault="006E27AF"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6E27AF" w:rsidRPr="007E02FE" w:rsidRDefault="006E27AF" w:rsidP="006E27AF">
            <w:pPr>
              <w:jc w:val="center"/>
              <w:rPr>
                <w:sz w:val="20"/>
                <w:szCs w:val="20"/>
              </w:rPr>
            </w:pPr>
          </w:p>
        </w:tc>
      </w:tr>
      <w:tr w:rsidR="006E27AF" w:rsidRPr="007E02FE" w:rsidTr="005C4E89">
        <w:trPr>
          <w:trHeight w:val="416"/>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6E27AF" w:rsidRPr="007E02FE" w:rsidRDefault="006E27AF" w:rsidP="007E02FE">
            <w:pPr>
              <w:jc w:val="center"/>
              <w:rPr>
                <w:sz w:val="20"/>
                <w:szCs w:val="20"/>
              </w:rPr>
            </w:pPr>
            <w:r w:rsidRPr="007E02FE">
              <w:rPr>
                <w:sz w:val="20"/>
                <w:szCs w:val="20"/>
              </w:rPr>
              <w:t>2</w:t>
            </w:r>
          </w:p>
        </w:tc>
        <w:tc>
          <w:tcPr>
            <w:tcW w:w="1086" w:type="pct"/>
            <w:tcBorders>
              <w:top w:val="single" w:sz="4" w:space="0" w:color="auto"/>
              <w:left w:val="single" w:sz="4" w:space="0" w:color="auto"/>
              <w:bottom w:val="single" w:sz="4" w:space="0" w:color="auto"/>
              <w:right w:val="single" w:sz="4" w:space="0" w:color="auto"/>
            </w:tcBorders>
            <w:vAlign w:val="bottom"/>
          </w:tcPr>
          <w:p w:rsidR="006E27AF" w:rsidRPr="007E02FE" w:rsidRDefault="001D2B33" w:rsidP="001D2B33">
            <w:pPr>
              <w:jc w:val="center"/>
              <w:rPr>
                <w:sz w:val="20"/>
                <w:szCs w:val="20"/>
              </w:rPr>
            </w:pPr>
            <w:r>
              <w:rPr>
                <w:sz w:val="20"/>
                <w:szCs w:val="20"/>
              </w:rPr>
              <w:t>Augusts</w:t>
            </w:r>
          </w:p>
        </w:tc>
        <w:tc>
          <w:tcPr>
            <w:tcW w:w="541" w:type="pct"/>
            <w:tcBorders>
              <w:top w:val="single" w:sz="4" w:space="0" w:color="auto"/>
              <w:left w:val="single" w:sz="4" w:space="0" w:color="auto"/>
              <w:bottom w:val="single" w:sz="4" w:space="0" w:color="auto"/>
              <w:right w:val="single" w:sz="4" w:space="0" w:color="auto"/>
            </w:tcBorders>
            <w:vAlign w:val="bottom"/>
          </w:tcPr>
          <w:p w:rsidR="006E27AF" w:rsidRPr="007E02FE" w:rsidRDefault="005C4E89" w:rsidP="006E27AF">
            <w:pPr>
              <w:jc w:val="center"/>
              <w:rPr>
                <w:sz w:val="20"/>
                <w:szCs w:val="20"/>
              </w:rPr>
            </w:pPr>
            <w:r>
              <w:rPr>
                <w:sz w:val="20"/>
                <w:szCs w:val="20"/>
              </w:rPr>
              <w:t>700</w:t>
            </w:r>
          </w:p>
        </w:tc>
        <w:tc>
          <w:tcPr>
            <w:tcW w:w="699" w:type="pct"/>
            <w:tcBorders>
              <w:top w:val="single" w:sz="4" w:space="0" w:color="auto"/>
              <w:left w:val="single" w:sz="4" w:space="0" w:color="auto"/>
              <w:bottom w:val="single" w:sz="4" w:space="0" w:color="auto"/>
              <w:right w:val="single" w:sz="4" w:space="0" w:color="auto"/>
            </w:tcBorders>
            <w:vAlign w:val="bottom"/>
          </w:tcPr>
          <w:p w:rsidR="006E27AF" w:rsidRPr="007E02FE" w:rsidRDefault="005C4E89" w:rsidP="005C4E89">
            <w:pPr>
              <w:jc w:val="center"/>
              <w:rPr>
                <w:sz w:val="20"/>
                <w:szCs w:val="20"/>
              </w:rPr>
            </w:pPr>
            <w:r>
              <w:rPr>
                <w:sz w:val="20"/>
                <w:szCs w:val="20"/>
              </w:rPr>
              <w:t>7363.3</w:t>
            </w:r>
          </w:p>
        </w:tc>
        <w:tc>
          <w:tcPr>
            <w:tcW w:w="1059" w:type="pct"/>
            <w:tcBorders>
              <w:top w:val="single" w:sz="4" w:space="0" w:color="auto"/>
              <w:left w:val="single" w:sz="4" w:space="0" w:color="auto"/>
              <w:bottom w:val="single" w:sz="4" w:space="0" w:color="auto"/>
              <w:right w:val="single" w:sz="4" w:space="0" w:color="auto"/>
            </w:tcBorders>
          </w:tcPr>
          <w:p w:rsidR="006E27AF" w:rsidRPr="007E02FE" w:rsidRDefault="006E27AF"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6E27AF" w:rsidRPr="007E02FE" w:rsidRDefault="006E27AF" w:rsidP="006E27AF">
            <w:pPr>
              <w:spacing w:before="100" w:beforeAutospacing="1"/>
              <w:jc w:val="center"/>
              <w:rPr>
                <w:sz w:val="20"/>
                <w:szCs w:val="20"/>
              </w:rPr>
            </w:pPr>
          </w:p>
        </w:tc>
      </w:tr>
      <w:tr w:rsidR="006E27AF" w:rsidRPr="007E02FE" w:rsidTr="005C4E89">
        <w:trPr>
          <w:trHeight w:val="438"/>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6E27AF" w:rsidRPr="007E02FE" w:rsidRDefault="006E27AF" w:rsidP="007E02FE">
            <w:pPr>
              <w:jc w:val="center"/>
              <w:rPr>
                <w:sz w:val="20"/>
                <w:szCs w:val="20"/>
              </w:rPr>
            </w:pPr>
            <w:r w:rsidRPr="007E02FE">
              <w:rPr>
                <w:sz w:val="20"/>
                <w:szCs w:val="20"/>
              </w:rPr>
              <w:t>3</w:t>
            </w:r>
          </w:p>
        </w:tc>
        <w:tc>
          <w:tcPr>
            <w:tcW w:w="1086" w:type="pct"/>
            <w:tcBorders>
              <w:top w:val="single" w:sz="4" w:space="0" w:color="auto"/>
              <w:left w:val="single" w:sz="4" w:space="0" w:color="auto"/>
              <w:bottom w:val="single" w:sz="4" w:space="0" w:color="auto"/>
              <w:right w:val="single" w:sz="4" w:space="0" w:color="auto"/>
            </w:tcBorders>
            <w:vAlign w:val="bottom"/>
          </w:tcPr>
          <w:p w:rsidR="006E27AF" w:rsidRPr="008E1DA0" w:rsidRDefault="008E1DA0" w:rsidP="001D2B33">
            <w:pPr>
              <w:jc w:val="center"/>
              <w:rPr>
                <w:sz w:val="20"/>
                <w:szCs w:val="20"/>
                <w:lang w:val="en-US"/>
              </w:rPr>
            </w:pPr>
            <w:proofErr w:type="spellStart"/>
            <w:r>
              <w:rPr>
                <w:sz w:val="20"/>
                <w:szCs w:val="20"/>
                <w:lang w:val="en-US"/>
              </w:rPr>
              <w:t>Septembris</w:t>
            </w:r>
            <w:proofErr w:type="spellEnd"/>
          </w:p>
        </w:tc>
        <w:tc>
          <w:tcPr>
            <w:tcW w:w="541" w:type="pct"/>
            <w:tcBorders>
              <w:top w:val="single" w:sz="4" w:space="0" w:color="auto"/>
              <w:left w:val="single" w:sz="4" w:space="0" w:color="auto"/>
              <w:bottom w:val="single" w:sz="4" w:space="0" w:color="auto"/>
              <w:right w:val="single" w:sz="4" w:space="0" w:color="auto"/>
            </w:tcBorders>
            <w:vAlign w:val="bottom"/>
          </w:tcPr>
          <w:p w:rsidR="006E27AF" w:rsidRPr="007E02FE" w:rsidRDefault="005C4E89" w:rsidP="006E27AF">
            <w:pPr>
              <w:jc w:val="center"/>
              <w:rPr>
                <w:sz w:val="20"/>
                <w:szCs w:val="20"/>
              </w:rPr>
            </w:pPr>
            <w:r>
              <w:rPr>
                <w:sz w:val="20"/>
                <w:szCs w:val="20"/>
              </w:rPr>
              <w:t>1500</w:t>
            </w:r>
          </w:p>
        </w:tc>
        <w:tc>
          <w:tcPr>
            <w:tcW w:w="699" w:type="pct"/>
            <w:tcBorders>
              <w:top w:val="single" w:sz="4" w:space="0" w:color="auto"/>
              <w:left w:val="single" w:sz="4" w:space="0" w:color="auto"/>
              <w:bottom w:val="single" w:sz="4" w:space="0" w:color="auto"/>
              <w:right w:val="single" w:sz="4" w:space="0" w:color="auto"/>
            </w:tcBorders>
            <w:vAlign w:val="bottom"/>
          </w:tcPr>
          <w:p w:rsidR="006E27AF" w:rsidRPr="007E02FE" w:rsidRDefault="005C4E89" w:rsidP="005C4E89">
            <w:pPr>
              <w:jc w:val="center"/>
              <w:rPr>
                <w:sz w:val="20"/>
                <w:szCs w:val="20"/>
              </w:rPr>
            </w:pPr>
            <w:r>
              <w:rPr>
                <w:sz w:val="20"/>
                <w:szCs w:val="20"/>
              </w:rPr>
              <w:t>15778.5</w:t>
            </w:r>
          </w:p>
        </w:tc>
        <w:tc>
          <w:tcPr>
            <w:tcW w:w="1059" w:type="pct"/>
            <w:tcBorders>
              <w:top w:val="single" w:sz="4" w:space="0" w:color="auto"/>
              <w:left w:val="single" w:sz="4" w:space="0" w:color="auto"/>
              <w:bottom w:val="single" w:sz="4" w:space="0" w:color="auto"/>
              <w:right w:val="single" w:sz="4" w:space="0" w:color="auto"/>
            </w:tcBorders>
          </w:tcPr>
          <w:p w:rsidR="006E27AF" w:rsidRPr="007E02FE" w:rsidRDefault="006E27AF"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6E27AF" w:rsidRPr="007E02FE" w:rsidRDefault="006E27AF" w:rsidP="006E27AF">
            <w:pPr>
              <w:spacing w:before="100" w:beforeAutospacing="1"/>
              <w:jc w:val="center"/>
              <w:rPr>
                <w:sz w:val="20"/>
                <w:szCs w:val="20"/>
              </w:rPr>
            </w:pPr>
          </w:p>
        </w:tc>
      </w:tr>
      <w:tr w:rsidR="006E27AF" w:rsidRPr="007E02FE"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6E27AF" w:rsidRPr="007E02FE" w:rsidRDefault="006E27AF" w:rsidP="007E02FE">
            <w:pPr>
              <w:jc w:val="center"/>
              <w:rPr>
                <w:sz w:val="20"/>
                <w:szCs w:val="20"/>
              </w:rPr>
            </w:pPr>
            <w:r w:rsidRPr="007E02FE">
              <w:rPr>
                <w:sz w:val="20"/>
                <w:szCs w:val="20"/>
              </w:rPr>
              <w:t>4</w:t>
            </w:r>
          </w:p>
        </w:tc>
        <w:tc>
          <w:tcPr>
            <w:tcW w:w="1086" w:type="pct"/>
            <w:tcBorders>
              <w:top w:val="single" w:sz="4" w:space="0" w:color="auto"/>
              <w:left w:val="single" w:sz="4" w:space="0" w:color="auto"/>
              <w:bottom w:val="single" w:sz="4" w:space="0" w:color="auto"/>
              <w:right w:val="single" w:sz="4" w:space="0" w:color="auto"/>
            </w:tcBorders>
            <w:vAlign w:val="bottom"/>
          </w:tcPr>
          <w:p w:rsidR="006E27AF" w:rsidRPr="007E02FE" w:rsidRDefault="008E1DA0" w:rsidP="001D2B33">
            <w:pPr>
              <w:jc w:val="center"/>
              <w:rPr>
                <w:sz w:val="20"/>
                <w:szCs w:val="20"/>
              </w:rPr>
            </w:pPr>
            <w:r>
              <w:rPr>
                <w:sz w:val="20"/>
                <w:szCs w:val="20"/>
              </w:rPr>
              <w:t>Oktobris</w:t>
            </w:r>
          </w:p>
        </w:tc>
        <w:tc>
          <w:tcPr>
            <w:tcW w:w="541" w:type="pct"/>
            <w:tcBorders>
              <w:top w:val="single" w:sz="4" w:space="0" w:color="auto"/>
              <w:left w:val="single" w:sz="4" w:space="0" w:color="auto"/>
              <w:bottom w:val="single" w:sz="4" w:space="0" w:color="auto"/>
              <w:right w:val="single" w:sz="4" w:space="0" w:color="auto"/>
            </w:tcBorders>
            <w:vAlign w:val="bottom"/>
          </w:tcPr>
          <w:p w:rsidR="006E27AF" w:rsidRPr="007E02FE" w:rsidRDefault="005C4E89" w:rsidP="006E27AF">
            <w:pPr>
              <w:jc w:val="center"/>
              <w:rPr>
                <w:sz w:val="20"/>
                <w:szCs w:val="20"/>
              </w:rPr>
            </w:pPr>
            <w:r>
              <w:rPr>
                <w:sz w:val="20"/>
                <w:szCs w:val="20"/>
              </w:rPr>
              <w:t>5000</w:t>
            </w:r>
          </w:p>
        </w:tc>
        <w:tc>
          <w:tcPr>
            <w:tcW w:w="699" w:type="pct"/>
            <w:tcBorders>
              <w:top w:val="single" w:sz="4" w:space="0" w:color="auto"/>
              <w:left w:val="single" w:sz="4" w:space="0" w:color="auto"/>
              <w:bottom w:val="single" w:sz="4" w:space="0" w:color="auto"/>
              <w:right w:val="single" w:sz="4" w:space="0" w:color="auto"/>
            </w:tcBorders>
            <w:vAlign w:val="bottom"/>
          </w:tcPr>
          <w:p w:rsidR="006E27AF" w:rsidRPr="007E02FE" w:rsidRDefault="005C4E89" w:rsidP="005C4E89">
            <w:pPr>
              <w:jc w:val="center"/>
              <w:rPr>
                <w:sz w:val="20"/>
                <w:szCs w:val="20"/>
              </w:rPr>
            </w:pPr>
            <w:r>
              <w:rPr>
                <w:sz w:val="20"/>
                <w:szCs w:val="20"/>
              </w:rPr>
              <w:t>52595</w:t>
            </w:r>
          </w:p>
        </w:tc>
        <w:tc>
          <w:tcPr>
            <w:tcW w:w="1059" w:type="pct"/>
            <w:tcBorders>
              <w:top w:val="single" w:sz="4" w:space="0" w:color="auto"/>
              <w:left w:val="single" w:sz="4" w:space="0" w:color="auto"/>
              <w:bottom w:val="single" w:sz="4" w:space="0" w:color="auto"/>
              <w:right w:val="single" w:sz="4" w:space="0" w:color="auto"/>
            </w:tcBorders>
          </w:tcPr>
          <w:p w:rsidR="006E27AF" w:rsidRPr="007E02FE" w:rsidRDefault="006E27AF"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6E27AF" w:rsidRPr="007E02FE" w:rsidRDefault="006E27AF" w:rsidP="006E27AF">
            <w:pPr>
              <w:spacing w:before="100" w:beforeAutospacing="1"/>
              <w:jc w:val="center"/>
              <w:rPr>
                <w:sz w:val="20"/>
                <w:szCs w:val="20"/>
              </w:rPr>
            </w:pPr>
          </w:p>
        </w:tc>
      </w:tr>
      <w:tr w:rsidR="005C4E89" w:rsidRPr="007E02FE"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5C4E89" w:rsidRPr="007E02FE" w:rsidRDefault="005C4E89" w:rsidP="007E02FE">
            <w:pPr>
              <w:jc w:val="center"/>
              <w:rPr>
                <w:sz w:val="20"/>
                <w:szCs w:val="20"/>
              </w:rPr>
            </w:pPr>
            <w:r>
              <w:rPr>
                <w:sz w:val="20"/>
                <w:szCs w:val="20"/>
              </w:rPr>
              <w:t>5</w:t>
            </w:r>
          </w:p>
        </w:tc>
        <w:tc>
          <w:tcPr>
            <w:tcW w:w="1086" w:type="pct"/>
            <w:tcBorders>
              <w:top w:val="single" w:sz="4" w:space="0" w:color="auto"/>
              <w:left w:val="single" w:sz="4" w:space="0" w:color="auto"/>
              <w:bottom w:val="single" w:sz="4" w:space="0" w:color="auto"/>
              <w:right w:val="single" w:sz="4" w:space="0" w:color="auto"/>
            </w:tcBorders>
            <w:vAlign w:val="bottom"/>
          </w:tcPr>
          <w:p w:rsidR="005C4E89" w:rsidRDefault="005C4E89" w:rsidP="001D2B33">
            <w:pPr>
              <w:jc w:val="center"/>
              <w:rPr>
                <w:sz w:val="20"/>
                <w:szCs w:val="20"/>
              </w:rPr>
            </w:pPr>
            <w:r>
              <w:rPr>
                <w:sz w:val="20"/>
                <w:szCs w:val="20"/>
              </w:rPr>
              <w:t>Novembris</w:t>
            </w:r>
          </w:p>
        </w:tc>
        <w:tc>
          <w:tcPr>
            <w:tcW w:w="541"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6E27AF">
            <w:pPr>
              <w:jc w:val="center"/>
              <w:rPr>
                <w:sz w:val="20"/>
                <w:szCs w:val="20"/>
              </w:rPr>
            </w:pPr>
            <w:r>
              <w:rPr>
                <w:sz w:val="20"/>
                <w:szCs w:val="20"/>
              </w:rPr>
              <w:t>7000</w:t>
            </w:r>
          </w:p>
        </w:tc>
        <w:tc>
          <w:tcPr>
            <w:tcW w:w="699"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73633</w:t>
            </w:r>
          </w:p>
        </w:tc>
        <w:tc>
          <w:tcPr>
            <w:tcW w:w="1059" w:type="pct"/>
            <w:tcBorders>
              <w:top w:val="single" w:sz="4" w:space="0" w:color="auto"/>
              <w:left w:val="single" w:sz="4" w:space="0" w:color="auto"/>
              <w:bottom w:val="single" w:sz="4" w:space="0" w:color="auto"/>
              <w:right w:val="single" w:sz="4" w:space="0" w:color="auto"/>
            </w:tcBorders>
          </w:tcPr>
          <w:p w:rsidR="005C4E89" w:rsidRPr="007E02FE" w:rsidRDefault="005C4E89"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5C4E89" w:rsidRPr="007E02FE" w:rsidRDefault="005C4E89" w:rsidP="006E27AF">
            <w:pPr>
              <w:spacing w:before="100" w:beforeAutospacing="1"/>
              <w:jc w:val="center"/>
              <w:rPr>
                <w:sz w:val="20"/>
                <w:szCs w:val="20"/>
              </w:rPr>
            </w:pPr>
          </w:p>
        </w:tc>
      </w:tr>
      <w:tr w:rsidR="005C4E89" w:rsidRPr="007E02FE"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5C4E89" w:rsidRPr="007E02FE" w:rsidRDefault="005C4E89" w:rsidP="007E02FE">
            <w:pPr>
              <w:jc w:val="center"/>
              <w:rPr>
                <w:sz w:val="20"/>
                <w:szCs w:val="20"/>
              </w:rPr>
            </w:pPr>
            <w:r>
              <w:rPr>
                <w:sz w:val="20"/>
                <w:szCs w:val="20"/>
              </w:rPr>
              <w:t>6</w:t>
            </w:r>
          </w:p>
        </w:tc>
        <w:tc>
          <w:tcPr>
            <w:tcW w:w="1086" w:type="pct"/>
            <w:tcBorders>
              <w:top w:val="single" w:sz="4" w:space="0" w:color="auto"/>
              <w:left w:val="single" w:sz="4" w:space="0" w:color="auto"/>
              <w:bottom w:val="single" w:sz="4" w:space="0" w:color="auto"/>
              <w:right w:val="single" w:sz="4" w:space="0" w:color="auto"/>
            </w:tcBorders>
            <w:vAlign w:val="bottom"/>
          </w:tcPr>
          <w:p w:rsidR="005C4E89" w:rsidRDefault="005C4E89" w:rsidP="001D2B33">
            <w:pPr>
              <w:jc w:val="center"/>
              <w:rPr>
                <w:sz w:val="20"/>
                <w:szCs w:val="20"/>
              </w:rPr>
            </w:pPr>
            <w:r>
              <w:rPr>
                <w:sz w:val="20"/>
                <w:szCs w:val="20"/>
              </w:rPr>
              <w:t>Decembris</w:t>
            </w:r>
          </w:p>
        </w:tc>
        <w:tc>
          <w:tcPr>
            <w:tcW w:w="541"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6E27AF">
            <w:pPr>
              <w:jc w:val="center"/>
              <w:rPr>
                <w:sz w:val="20"/>
                <w:szCs w:val="20"/>
              </w:rPr>
            </w:pPr>
            <w:r>
              <w:rPr>
                <w:sz w:val="20"/>
                <w:szCs w:val="20"/>
              </w:rPr>
              <w:t>10000</w:t>
            </w:r>
          </w:p>
        </w:tc>
        <w:tc>
          <w:tcPr>
            <w:tcW w:w="699"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105190</w:t>
            </w:r>
          </w:p>
        </w:tc>
        <w:tc>
          <w:tcPr>
            <w:tcW w:w="1059" w:type="pct"/>
            <w:tcBorders>
              <w:top w:val="single" w:sz="4" w:space="0" w:color="auto"/>
              <w:left w:val="single" w:sz="4" w:space="0" w:color="auto"/>
              <w:bottom w:val="single" w:sz="4" w:space="0" w:color="auto"/>
              <w:right w:val="single" w:sz="4" w:space="0" w:color="auto"/>
            </w:tcBorders>
          </w:tcPr>
          <w:p w:rsidR="005C4E89" w:rsidRPr="007E02FE" w:rsidRDefault="005C4E89"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5C4E89" w:rsidRPr="007E02FE" w:rsidRDefault="005C4E89" w:rsidP="006E27AF">
            <w:pPr>
              <w:spacing w:before="100" w:beforeAutospacing="1"/>
              <w:jc w:val="center"/>
              <w:rPr>
                <w:sz w:val="20"/>
                <w:szCs w:val="20"/>
              </w:rPr>
            </w:pPr>
          </w:p>
        </w:tc>
      </w:tr>
      <w:tr w:rsidR="005C4E89" w:rsidRPr="007E02FE"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5C4E89" w:rsidRPr="007E02FE" w:rsidRDefault="005C4E89" w:rsidP="007E02FE">
            <w:pPr>
              <w:jc w:val="center"/>
              <w:rPr>
                <w:sz w:val="20"/>
                <w:szCs w:val="20"/>
              </w:rPr>
            </w:pPr>
          </w:p>
        </w:tc>
        <w:tc>
          <w:tcPr>
            <w:tcW w:w="4621" w:type="pct"/>
            <w:gridSpan w:val="5"/>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b/>
                <w:sz w:val="20"/>
                <w:szCs w:val="20"/>
              </w:rPr>
              <w:t>2018.gads</w:t>
            </w:r>
          </w:p>
        </w:tc>
      </w:tr>
      <w:tr w:rsidR="005C4E89" w:rsidRPr="007E02FE"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5C4E89" w:rsidRPr="007E02FE" w:rsidRDefault="005C4E89" w:rsidP="005C4E89">
            <w:pPr>
              <w:jc w:val="center"/>
              <w:rPr>
                <w:sz w:val="20"/>
                <w:szCs w:val="20"/>
              </w:rPr>
            </w:pPr>
            <w:r>
              <w:rPr>
                <w:sz w:val="20"/>
                <w:szCs w:val="20"/>
              </w:rPr>
              <w:t>7</w:t>
            </w:r>
          </w:p>
        </w:tc>
        <w:tc>
          <w:tcPr>
            <w:tcW w:w="1086" w:type="pct"/>
            <w:tcBorders>
              <w:top w:val="single" w:sz="4" w:space="0" w:color="auto"/>
              <w:left w:val="single" w:sz="4" w:space="0" w:color="auto"/>
              <w:bottom w:val="single" w:sz="4" w:space="0" w:color="auto"/>
              <w:right w:val="single" w:sz="4" w:space="0" w:color="auto"/>
            </w:tcBorders>
            <w:vAlign w:val="bottom"/>
          </w:tcPr>
          <w:p w:rsidR="005C4E89" w:rsidRDefault="005C4E89" w:rsidP="005C4E89">
            <w:pPr>
              <w:jc w:val="center"/>
              <w:rPr>
                <w:sz w:val="20"/>
                <w:szCs w:val="20"/>
              </w:rPr>
            </w:pPr>
            <w:r>
              <w:rPr>
                <w:sz w:val="20"/>
                <w:szCs w:val="20"/>
              </w:rPr>
              <w:t>Janvāris</w:t>
            </w:r>
          </w:p>
        </w:tc>
        <w:tc>
          <w:tcPr>
            <w:tcW w:w="541"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10000</w:t>
            </w:r>
          </w:p>
        </w:tc>
        <w:tc>
          <w:tcPr>
            <w:tcW w:w="699"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105190</w:t>
            </w:r>
          </w:p>
        </w:tc>
        <w:tc>
          <w:tcPr>
            <w:tcW w:w="1059"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spacing w:before="100" w:beforeAutospacing="1"/>
              <w:jc w:val="center"/>
              <w:rPr>
                <w:sz w:val="20"/>
                <w:szCs w:val="20"/>
              </w:rPr>
            </w:pPr>
          </w:p>
        </w:tc>
      </w:tr>
      <w:tr w:rsidR="005C4E89" w:rsidRPr="007E02FE"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5C4E89" w:rsidRPr="007E02FE" w:rsidRDefault="005C4E89" w:rsidP="005C4E89">
            <w:pPr>
              <w:jc w:val="center"/>
              <w:rPr>
                <w:sz w:val="20"/>
                <w:szCs w:val="20"/>
              </w:rPr>
            </w:pPr>
            <w:r>
              <w:rPr>
                <w:sz w:val="20"/>
                <w:szCs w:val="20"/>
              </w:rPr>
              <w:t>8</w:t>
            </w:r>
          </w:p>
        </w:tc>
        <w:tc>
          <w:tcPr>
            <w:tcW w:w="1086" w:type="pct"/>
            <w:tcBorders>
              <w:top w:val="single" w:sz="4" w:space="0" w:color="auto"/>
              <w:left w:val="single" w:sz="4" w:space="0" w:color="auto"/>
              <w:bottom w:val="single" w:sz="4" w:space="0" w:color="auto"/>
              <w:right w:val="single" w:sz="4" w:space="0" w:color="auto"/>
            </w:tcBorders>
            <w:vAlign w:val="bottom"/>
          </w:tcPr>
          <w:p w:rsidR="005C4E89" w:rsidRDefault="005C4E89" w:rsidP="005C4E89">
            <w:pPr>
              <w:jc w:val="center"/>
              <w:rPr>
                <w:sz w:val="20"/>
                <w:szCs w:val="20"/>
              </w:rPr>
            </w:pPr>
            <w:r>
              <w:rPr>
                <w:sz w:val="20"/>
                <w:szCs w:val="20"/>
              </w:rPr>
              <w:t>Februāris</w:t>
            </w:r>
          </w:p>
        </w:tc>
        <w:tc>
          <w:tcPr>
            <w:tcW w:w="541"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9000</w:t>
            </w:r>
          </w:p>
        </w:tc>
        <w:tc>
          <w:tcPr>
            <w:tcW w:w="699"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94671</w:t>
            </w:r>
          </w:p>
        </w:tc>
        <w:tc>
          <w:tcPr>
            <w:tcW w:w="1059"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spacing w:before="100" w:beforeAutospacing="1"/>
              <w:jc w:val="center"/>
              <w:rPr>
                <w:sz w:val="20"/>
                <w:szCs w:val="20"/>
              </w:rPr>
            </w:pPr>
          </w:p>
        </w:tc>
      </w:tr>
      <w:tr w:rsidR="005C4E89" w:rsidRPr="007E02FE"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5C4E89" w:rsidRPr="007E02FE" w:rsidRDefault="005C4E89" w:rsidP="005C4E89">
            <w:pPr>
              <w:jc w:val="center"/>
              <w:rPr>
                <w:sz w:val="20"/>
                <w:szCs w:val="20"/>
              </w:rPr>
            </w:pPr>
            <w:r>
              <w:rPr>
                <w:sz w:val="20"/>
                <w:szCs w:val="20"/>
              </w:rPr>
              <w:t>9</w:t>
            </w:r>
          </w:p>
        </w:tc>
        <w:tc>
          <w:tcPr>
            <w:tcW w:w="1086" w:type="pct"/>
            <w:tcBorders>
              <w:top w:val="single" w:sz="4" w:space="0" w:color="auto"/>
              <w:left w:val="single" w:sz="4" w:space="0" w:color="auto"/>
              <w:bottom w:val="single" w:sz="4" w:space="0" w:color="auto"/>
              <w:right w:val="single" w:sz="4" w:space="0" w:color="auto"/>
            </w:tcBorders>
            <w:vAlign w:val="bottom"/>
          </w:tcPr>
          <w:p w:rsidR="005C4E89" w:rsidRDefault="005C4E89" w:rsidP="005C4E89">
            <w:pPr>
              <w:jc w:val="center"/>
              <w:rPr>
                <w:sz w:val="20"/>
                <w:szCs w:val="20"/>
              </w:rPr>
            </w:pPr>
            <w:r>
              <w:rPr>
                <w:sz w:val="20"/>
                <w:szCs w:val="20"/>
              </w:rPr>
              <w:t>Marts</w:t>
            </w:r>
          </w:p>
        </w:tc>
        <w:tc>
          <w:tcPr>
            <w:tcW w:w="541"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7000</w:t>
            </w:r>
          </w:p>
        </w:tc>
        <w:tc>
          <w:tcPr>
            <w:tcW w:w="699"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73633</w:t>
            </w:r>
          </w:p>
        </w:tc>
        <w:tc>
          <w:tcPr>
            <w:tcW w:w="1059"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spacing w:before="100" w:beforeAutospacing="1"/>
              <w:jc w:val="center"/>
              <w:rPr>
                <w:sz w:val="20"/>
                <w:szCs w:val="20"/>
              </w:rPr>
            </w:pPr>
          </w:p>
        </w:tc>
      </w:tr>
      <w:tr w:rsidR="005C4E89" w:rsidRPr="007E02FE"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5C4E89" w:rsidRPr="007E02FE" w:rsidRDefault="005C4E89" w:rsidP="005C4E89">
            <w:pPr>
              <w:jc w:val="center"/>
              <w:rPr>
                <w:sz w:val="20"/>
                <w:szCs w:val="20"/>
              </w:rPr>
            </w:pPr>
            <w:r>
              <w:rPr>
                <w:sz w:val="20"/>
                <w:szCs w:val="20"/>
              </w:rPr>
              <w:lastRenderedPageBreak/>
              <w:t>10</w:t>
            </w:r>
          </w:p>
        </w:tc>
        <w:tc>
          <w:tcPr>
            <w:tcW w:w="1086" w:type="pct"/>
            <w:tcBorders>
              <w:top w:val="single" w:sz="4" w:space="0" w:color="auto"/>
              <w:left w:val="single" w:sz="4" w:space="0" w:color="auto"/>
              <w:bottom w:val="single" w:sz="4" w:space="0" w:color="auto"/>
              <w:right w:val="single" w:sz="4" w:space="0" w:color="auto"/>
            </w:tcBorders>
            <w:vAlign w:val="bottom"/>
          </w:tcPr>
          <w:p w:rsidR="005C4E89" w:rsidRDefault="005C4E89" w:rsidP="005C4E89">
            <w:pPr>
              <w:jc w:val="center"/>
              <w:rPr>
                <w:sz w:val="20"/>
                <w:szCs w:val="20"/>
              </w:rPr>
            </w:pPr>
            <w:r>
              <w:rPr>
                <w:sz w:val="20"/>
                <w:szCs w:val="20"/>
              </w:rPr>
              <w:t>Aprīlis</w:t>
            </w:r>
          </w:p>
        </w:tc>
        <w:tc>
          <w:tcPr>
            <w:tcW w:w="541"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4000</w:t>
            </w:r>
          </w:p>
        </w:tc>
        <w:tc>
          <w:tcPr>
            <w:tcW w:w="699"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42076</w:t>
            </w:r>
          </w:p>
        </w:tc>
        <w:tc>
          <w:tcPr>
            <w:tcW w:w="1059"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spacing w:before="100" w:beforeAutospacing="1"/>
              <w:jc w:val="center"/>
              <w:rPr>
                <w:sz w:val="20"/>
                <w:szCs w:val="20"/>
              </w:rPr>
            </w:pPr>
          </w:p>
        </w:tc>
      </w:tr>
      <w:tr w:rsidR="005C4E89" w:rsidRPr="007E02FE"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5C4E89" w:rsidRPr="007E02FE" w:rsidRDefault="005C4E89" w:rsidP="005C4E89">
            <w:pPr>
              <w:jc w:val="center"/>
              <w:rPr>
                <w:sz w:val="20"/>
                <w:szCs w:val="20"/>
              </w:rPr>
            </w:pPr>
            <w:r>
              <w:rPr>
                <w:sz w:val="20"/>
                <w:szCs w:val="20"/>
              </w:rPr>
              <w:t>11</w:t>
            </w:r>
          </w:p>
        </w:tc>
        <w:tc>
          <w:tcPr>
            <w:tcW w:w="1086" w:type="pct"/>
            <w:tcBorders>
              <w:top w:val="single" w:sz="4" w:space="0" w:color="auto"/>
              <w:left w:val="single" w:sz="4" w:space="0" w:color="auto"/>
              <w:bottom w:val="single" w:sz="4" w:space="0" w:color="auto"/>
              <w:right w:val="single" w:sz="4" w:space="0" w:color="auto"/>
            </w:tcBorders>
            <w:vAlign w:val="bottom"/>
          </w:tcPr>
          <w:p w:rsidR="005C4E89" w:rsidRDefault="005C4E89" w:rsidP="005C4E89">
            <w:pPr>
              <w:jc w:val="center"/>
              <w:rPr>
                <w:sz w:val="20"/>
                <w:szCs w:val="20"/>
              </w:rPr>
            </w:pPr>
            <w:r>
              <w:rPr>
                <w:sz w:val="20"/>
                <w:szCs w:val="20"/>
              </w:rPr>
              <w:t>Maijs</w:t>
            </w:r>
          </w:p>
        </w:tc>
        <w:tc>
          <w:tcPr>
            <w:tcW w:w="541"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1500</w:t>
            </w:r>
          </w:p>
        </w:tc>
        <w:tc>
          <w:tcPr>
            <w:tcW w:w="699"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15778.5</w:t>
            </w:r>
          </w:p>
        </w:tc>
        <w:tc>
          <w:tcPr>
            <w:tcW w:w="1059"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spacing w:before="100" w:beforeAutospacing="1"/>
              <w:jc w:val="center"/>
              <w:rPr>
                <w:sz w:val="20"/>
                <w:szCs w:val="20"/>
              </w:rPr>
            </w:pPr>
          </w:p>
        </w:tc>
      </w:tr>
      <w:tr w:rsidR="005C4E89" w:rsidRPr="007E02FE"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5C4E89" w:rsidRDefault="005C4E89" w:rsidP="005C4E89">
            <w:pPr>
              <w:jc w:val="center"/>
              <w:rPr>
                <w:sz w:val="20"/>
                <w:szCs w:val="20"/>
              </w:rPr>
            </w:pPr>
            <w:r>
              <w:rPr>
                <w:sz w:val="20"/>
                <w:szCs w:val="20"/>
              </w:rPr>
              <w:t>12</w:t>
            </w:r>
          </w:p>
        </w:tc>
        <w:tc>
          <w:tcPr>
            <w:tcW w:w="1086" w:type="pct"/>
            <w:tcBorders>
              <w:top w:val="single" w:sz="4" w:space="0" w:color="auto"/>
              <w:left w:val="single" w:sz="4" w:space="0" w:color="auto"/>
              <w:bottom w:val="single" w:sz="4" w:space="0" w:color="auto"/>
              <w:right w:val="single" w:sz="4" w:space="0" w:color="auto"/>
            </w:tcBorders>
            <w:vAlign w:val="bottom"/>
          </w:tcPr>
          <w:p w:rsidR="005C4E89" w:rsidRDefault="005C4E89" w:rsidP="005C4E89">
            <w:pPr>
              <w:jc w:val="center"/>
              <w:rPr>
                <w:sz w:val="20"/>
                <w:szCs w:val="20"/>
              </w:rPr>
            </w:pPr>
            <w:r>
              <w:rPr>
                <w:sz w:val="20"/>
                <w:szCs w:val="20"/>
              </w:rPr>
              <w:t>Jūnijs</w:t>
            </w:r>
          </w:p>
        </w:tc>
        <w:tc>
          <w:tcPr>
            <w:tcW w:w="541"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sz w:val="20"/>
                <w:szCs w:val="20"/>
              </w:rPr>
            </w:pPr>
            <w:r>
              <w:rPr>
                <w:sz w:val="20"/>
                <w:szCs w:val="20"/>
              </w:rPr>
              <w:t>700</w:t>
            </w:r>
          </w:p>
        </w:tc>
        <w:tc>
          <w:tcPr>
            <w:tcW w:w="699"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ED5B87">
            <w:pPr>
              <w:jc w:val="center"/>
              <w:rPr>
                <w:sz w:val="20"/>
                <w:szCs w:val="20"/>
              </w:rPr>
            </w:pPr>
            <w:r>
              <w:rPr>
                <w:sz w:val="20"/>
                <w:szCs w:val="20"/>
              </w:rPr>
              <w:t>7363.3</w:t>
            </w:r>
          </w:p>
        </w:tc>
        <w:tc>
          <w:tcPr>
            <w:tcW w:w="1059"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spacing w:before="100" w:beforeAutospacing="1"/>
              <w:jc w:val="center"/>
              <w:rPr>
                <w:sz w:val="20"/>
                <w:szCs w:val="20"/>
              </w:rPr>
            </w:pPr>
          </w:p>
        </w:tc>
      </w:tr>
      <w:tr w:rsidR="005C4E89" w:rsidRPr="007E02FE"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rsidR="005C4E89" w:rsidRPr="007E02FE" w:rsidRDefault="005C4E89" w:rsidP="005C4E89">
            <w:pPr>
              <w:jc w:val="center"/>
              <w:rPr>
                <w:sz w:val="20"/>
                <w:szCs w:val="20"/>
              </w:rPr>
            </w:pPr>
          </w:p>
        </w:tc>
        <w:tc>
          <w:tcPr>
            <w:tcW w:w="1086" w:type="pct"/>
            <w:tcBorders>
              <w:top w:val="single" w:sz="4" w:space="0" w:color="auto"/>
              <w:left w:val="single" w:sz="4" w:space="0" w:color="auto"/>
              <w:bottom w:val="single" w:sz="4" w:space="0" w:color="auto"/>
              <w:right w:val="single" w:sz="4" w:space="0" w:color="auto"/>
            </w:tcBorders>
            <w:vAlign w:val="bottom"/>
          </w:tcPr>
          <w:p w:rsidR="005C4E89" w:rsidRPr="007E02FE" w:rsidRDefault="005C4E89" w:rsidP="005C4E89">
            <w:pPr>
              <w:jc w:val="center"/>
              <w:rPr>
                <w:b/>
                <w:sz w:val="20"/>
                <w:szCs w:val="20"/>
              </w:rPr>
            </w:pPr>
            <w:r w:rsidRPr="007E02FE">
              <w:rPr>
                <w:b/>
                <w:sz w:val="20"/>
                <w:szCs w:val="20"/>
              </w:rPr>
              <w:t>Kopā:</w:t>
            </w:r>
          </w:p>
        </w:tc>
        <w:tc>
          <w:tcPr>
            <w:tcW w:w="541" w:type="pct"/>
            <w:tcBorders>
              <w:top w:val="single" w:sz="4" w:space="0" w:color="auto"/>
              <w:left w:val="single" w:sz="4" w:space="0" w:color="auto"/>
              <w:bottom w:val="single" w:sz="4" w:space="0" w:color="auto"/>
              <w:right w:val="single" w:sz="4" w:space="0" w:color="auto"/>
            </w:tcBorders>
            <w:vAlign w:val="bottom"/>
          </w:tcPr>
          <w:p w:rsidR="005C4E89" w:rsidRPr="007E02FE" w:rsidRDefault="00ED5B87" w:rsidP="005C4E89">
            <w:pPr>
              <w:jc w:val="center"/>
              <w:rPr>
                <w:b/>
                <w:sz w:val="20"/>
                <w:szCs w:val="20"/>
              </w:rPr>
            </w:pPr>
            <w:r>
              <w:rPr>
                <w:b/>
                <w:sz w:val="20"/>
                <w:szCs w:val="20"/>
              </w:rPr>
              <w:t>57000</w:t>
            </w:r>
          </w:p>
        </w:tc>
        <w:tc>
          <w:tcPr>
            <w:tcW w:w="699" w:type="pct"/>
            <w:tcBorders>
              <w:top w:val="single" w:sz="4" w:space="0" w:color="auto"/>
              <w:left w:val="single" w:sz="4" w:space="0" w:color="auto"/>
              <w:bottom w:val="single" w:sz="4" w:space="0" w:color="auto"/>
              <w:right w:val="single" w:sz="4" w:space="0" w:color="auto"/>
            </w:tcBorders>
            <w:vAlign w:val="bottom"/>
          </w:tcPr>
          <w:p w:rsidR="005C4E89" w:rsidRPr="007E02FE" w:rsidRDefault="00ED5B87" w:rsidP="00ED5B87">
            <w:pPr>
              <w:jc w:val="center"/>
              <w:rPr>
                <w:b/>
                <w:sz w:val="20"/>
                <w:szCs w:val="20"/>
              </w:rPr>
            </w:pPr>
            <w:r>
              <w:rPr>
                <w:b/>
                <w:sz w:val="20"/>
                <w:szCs w:val="20"/>
              </w:rPr>
              <w:t>599583</w:t>
            </w:r>
          </w:p>
        </w:tc>
        <w:tc>
          <w:tcPr>
            <w:tcW w:w="1059"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rsidR="005C4E89" w:rsidRPr="007E02FE" w:rsidRDefault="005C4E89" w:rsidP="005C4E89">
            <w:pPr>
              <w:spacing w:before="100" w:beforeAutospacing="1"/>
              <w:jc w:val="center"/>
              <w:rPr>
                <w:sz w:val="20"/>
                <w:szCs w:val="20"/>
              </w:rPr>
            </w:pPr>
          </w:p>
        </w:tc>
      </w:tr>
      <w:tr w:rsidR="005C4E89" w:rsidRPr="007E02FE" w:rsidTr="005C4E89">
        <w:trPr>
          <w:trHeight w:val="411"/>
          <w:tblCellSpacing w:w="0" w:type="dxa"/>
        </w:trPr>
        <w:tc>
          <w:tcPr>
            <w:tcW w:w="3764" w:type="pct"/>
            <w:gridSpan w:val="5"/>
            <w:tcBorders>
              <w:top w:val="outset" w:sz="6" w:space="0" w:color="000000"/>
              <w:left w:val="outset" w:sz="6" w:space="0" w:color="000000"/>
              <w:bottom w:val="outset" w:sz="6" w:space="0" w:color="000000"/>
              <w:right w:val="outset" w:sz="6" w:space="0" w:color="000000"/>
            </w:tcBorders>
          </w:tcPr>
          <w:p w:rsidR="005C4E89" w:rsidRPr="007E02FE" w:rsidRDefault="005C4E89" w:rsidP="005C4E89">
            <w:pPr>
              <w:spacing w:before="100" w:beforeAutospacing="1"/>
              <w:jc w:val="right"/>
              <w:rPr>
                <w:sz w:val="20"/>
                <w:szCs w:val="20"/>
              </w:rPr>
            </w:pPr>
            <w:r w:rsidRPr="007E02FE">
              <w:rPr>
                <w:b/>
                <w:sz w:val="20"/>
                <w:szCs w:val="20"/>
              </w:rPr>
              <w:t>KOPĀ</w:t>
            </w:r>
            <w:r w:rsidR="00735018">
              <w:rPr>
                <w:b/>
                <w:sz w:val="20"/>
                <w:szCs w:val="20"/>
              </w:rPr>
              <w:t xml:space="preserve"> EUR bez PVN</w:t>
            </w:r>
            <w:r w:rsidRPr="007E02FE">
              <w:rPr>
                <w:b/>
                <w:sz w:val="20"/>
                <w:szCs w:val="20"/>
              </w:rPr>
              <w:t>:</w:t>
            </w:r>
            <w:r w:rsidRPr="007E02FE">
              <w:rPr>
                <w:rStyle w:val="FootnoteReference"/>
                <w:b/>
                <w:sz w:val="20"/>
                <w:szCs w:val="20"/>
              </w:rPr>
              <w:footnoteReference w:id="3"/>
            </w:r>
          </w:p>
        </w:tc>
        <w:tc>
          <w:tcPr>
            <w:tcW w:w="1236" w:type="pct"/>
            <w:tcBorders>
              <w:top w:val="outset" w:sz="6" w:space="0" w:color="000000"/>
              <w:left w:val="outset" w:sz="6" w:space="0" w:color="000000"/>
              <w:bottom w:val="outset" w:sz="6" w:space="0" w:color="000000"/>
              <w:right w:val="outset" w:sz="6" w:space="0" w:color="000000"/>
            </w:tcBorders>
          </w:tcPr>
          <w:p w:rsidR="005C4E89" w:rsidRPr="007E02FE" w:rsidRDefault="005C4E89" w:rsidP="005C4E89">
            <w:pPr>
              <w:spacing w:before="100" w:beforeAutospacing="1"/>
              <w:jc w:val="center"/>
              <w:rPr>
                <w:sz w:val="20"/>
                <w:szCs w:val="20"/>
              </w:rPr>
            </w:pPr>
          </w:p>
        </w:tc>
      </w:tr>
    </w:tbl>
    <w:p w:rsidR="004F6943" w:rsidRPr="000C7C20" w:rsidRDefault="004F6943" w:rsidP="00AC07E1">
      <w:pPr>
        <w:spacing w:after="200" w:line="276" w:lineRule="auto"/>
        <w:jc w:val="both"/>
        <w:rPr>
          <w:rFonts w:eastAsia="Calibri"/>
          <w:lang w:eastAsia="en-US"/>
        </w:rPr>
      </w:pPr>
    </w:p>
    <w:p w:rsidR="00AC07E1" w:rsidRDefault="00AC07E1" w:rsidP="006904F3">
      <w:pPr>
        <w:jc w:val="right"/>
        <w:rPr>
          <w:b/>
        </w:rPr>
      </w:pPr>
    </w:p>
    <w:p w:rsidR="00AC07E1" w:rsidRDefault="00AC07E1" w:rsidP="00AC07E1">
      <w:pPr>
        <w:tabs>
          <w:tab w:val="left" w:pos="0"/>
        </w:tabs>
      </w:pPr>
      <w:r>
        <w:t>__________________________________</w:t>
      </w:r>
    </w:p>
    <w:p w:rsidR="00AC07E1" w:rsidRPr="00896374" w:rsidRDefault="00AC07E1" w:rsidP="00AC07E1">
      <w:pPr>
        <w:tabs>
          <w:tab w:val="left" w:pos="0"/>
        </w:tabs>
        <w:rPr>
          <w:sz w:val="16"/>
          <w:szCs w:val="16"/>
        </w:rPr>
      </w:pPr>
      <w:r w:rsidRPr="00896374">
        <w:rPr>
          <w:sz w:val="16"/>
          <w:szCs w:val="16"/>
        </w:rPr>
        <w:t xml:space="preserve">(pārstāvja amats, paraksts, atšifrējums)                                                                                                                                                                                      </w:t>
      </w:r>
    </w:p>
    <w:p w:rsidR="00AC07E1" w:rsidRDefault="00AC07E1" w:rsidP="00AC07E1">
      <w:pPr>
        <w:tabs>
          <w:tab w:val="left" w:pos="180"/>
          <w:tab w:val="right" w:pos="8833"/>
        </w:tabs>
        <w:rPr>
          <w:b/>
        </w:rPr>
      </w:pPr>
      <w:r>
        <w:rPr>
          <w:b/>
        </w:rPr>
        <w:tab/>
      </w:r>
    </w:p>
    <w:p w:rsidR="00AC07E1" w:rsidRDefault="00AC07E1" w:rsidP="00AC07E1"/>
    <w:p w:rsidR="00021CDC" w:rsidRDefault="00021CDC" w:rsidP="00AC07E1"/>
    <w:p w:rsidR="00021CDC" w:rsidRPr="00AC07E1" w:rsidRDefault="00021CDC" w:rsidP="00DE11F5">
      <w:pPr>
        <w:sectPr w:rsidR="00021CDC" w:rsidRPr="00AC07E1" w:rsidSect="0005265F">
          <w:headerReference w:type="default" r:id="rId13"/>
          <w:footerReference w:type="default" r:id="rId14"/>
          <w:footnotePr>
            <w:numRestart w:val="eachSect"/>
          </w:footnotePr>
          <w:type w:val="continuous"/>
          <w:pgSz w:w="11906" w:h="16838"/>
          <w:pgMar w:top="1225" w:right="1276" w:bottom="1276" w:left="1797" w:header="709" w:footer="709" w:gutter="0"/>
          <w:cols w:space="708"/>
          <w:titlePg/>
          <w:docGrid w:linePitch="360"/>
        </w:sectPr>
      </w:pPr>
    </w:p>
    <w:p w:rsidR="003D2EC4" w:rsidRPr="0070002D" w:rsidRDefault="003D2EC4" w:rsidP="003D2EC4">
      <w:pPr>
        <w:rPr>
          <w:rFonts w:asciiTheme="minorHAnsi" w:hAnsiTheme="minorHAnsi"/>
          <w:sz w:val="22"/>
          <w:szCs w:val="22"/>
          <w:lang w:eastAsia="en-US"/>
        </w:rPr>
      </w:pPr>
    </w:p>
    <w:sectPr w:rsidR="003D2EC4" w:rsidRPr="0070002D" w:rsidSect="00F262BD">
      <w:headerReference w:type="default" r:id="rId15"/>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1E" w:rsidRDefault="00CC421E" w:rsidP="004835A0">
      <w:r>
        <w:separator/>
      </w:r>
    </w:p>
  </w:endnote>
  <w:endnote w:type="continuationSeparator" w:id="0">
    <w:p w:rsidR="00CC421E" w:rsidRDefault="00CC421E"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89866"/>
      <w:docPartObj>
        <w:docPartGallery w:val="Page Numbers (Bottom of Page)"/>
        <w:docPartUnique/>
      </w:docPartObj>
    </w:sdtPr>
    <w:sdtEndPr>
      <w:rPr>
        <w:noProof/>
      </w:rPr>
    </w:sdtEndPr>
    <w:sdtContent>
      <w:p w:rsidR="0040312E" w:rsidRDefault="0040312E" w:rsidP="00E90752">
        <w:pPr>
          <w:pStyle w:val="Footer"/>
          <w:jc w:val="center"/>
        </w:pPr>
        <w:r>
          <w:fldChar w:fldCharType="begin"/>
        </w:r>
        <w:r>
          <w:instrText xml:space="preserve"> PAGE   \* MERGEFORMAT </w:instrText>
        </w:r>
        <w:r>
          <w:fldChar w:fldCharType="separate"/>
        </w:r>
        <w:r w:rsidR="005E56C3">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1E" w:rsidRDefault="00CC421E" w:rsidP="004835A0">
      <w:r>
        <w:separator/>
      </w:r>
    </w:p>
  </w:footnote>
  <w:footnote w:type="continuationSeparator" w:id="0">
    <w:p w:rsidR="00CC421E" w:rsidRDefault="00CC421E" w:rsidP="004835A0">
      <w:r>
        <w:continuationSeparator/>
      </w:r>
    </w:p>
  </w:footnote>
  <w:footnote w:id="1">
    <w:p w:rsidR="005C4E89" w:rsidRPr="007E02FE" w:rsidRDefault="005C4E89" w:rsidP="00744B39">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Pr="007E02FE">
        <w:rPr>
          <w:rFonts w:ascii="Times New Roman" w:hAnsi="Times New Roman" w:cs="Times New Roman"/>
        </w:rPr>
        <w:t xml:space="preserve"> Aprēķinātais prognozējamais patēriņš ir paredzēts vienīgi iesniegto pretendentu piedāvājumu salīdzināšanai, nav uzskatāms par paredzamo un nav saistošs iepirkuma līguma slēdzējiem</w:t>
      </w:r>
    </w:p>
  </w:footnote>
  <w:footnote w:id="2">
    <w:p w:rsidR="005C4E89" w:rsidRPr="007E02FE" w:rsidRDefault="005C4E89" w:rsidP="00744B39">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00ED5B87">
        <w:rPr>
          <w:rFonts w:ascii="Times New Roman" w:hAnsi="Times New Roman" w:cs="Times New Roman"/>
        </w:rPr>
        <w:t xml:space="preserve"> </w:t>
      </w:r>
      <w:r w:rsidR="00ED5B87">
        <w:rPr>
          <w:rFonts w:ascii="Times New Roman" w:hAnsi="Times New Roman" w:cs="Times New Roman"/>
        </w:rPr>
        <w:t xml:space="preserve">Dabasgāzes cena par  1 </w:t>
      </w:r>
      <w:proofErr w:type="spellStart"/>
      <w:r w:rsidR="00ED5B87">
        <w:rPr>
          <w:rFonts w:ascii="Times New Roman" w:hAnsi="Times New Roman" w:cs="Times New Roman"/>
        </w:rPr>
        <w:t>kW</w:t>
      </w:r>
      <w:r w:rsidRPr="007E02FE">
        <w:rPr>
          <w:rFonts w:ascii="Times New Roman" w:hAnsi="Times New Roman" w:cs="Times New Roman"/>
        </w:rPr>
        <w:t>h</w:t>
      </w:r>
      <w:proofErr w:type="spellEnd"/>
      <w:r w:rsidRPr="007E02FE">
        <w:rPr>
          <w:rFonts w:ascii="Times New Roman" w:hAnsi="Times New Roman" w:cs="Times New Roman"/>
        </w:rPr>
        <w:t xml:space="preserve"> ir saistoša iepirkuma līguma slēdzējiem</w:t>
      </w:r>
    </w:p>
  </w:footnote>
  <w:footnote w:id="3">
    <w:p w:rsidR="005C4E89" w:rsidRDefault="005C4E89" w:rsidP="00744B39">
      <w:pPr>
        <w:pStyle w:val="FootnoteText"/>
        <w:jc w:val="both"/>
      </w:pPr>
      <w:r w:rsidRPr="007E02FE">
        <w:rPr>
          <w:rStyle w:val="FootnoteReference"/>
          <w:rFonts w:ascii="Times New Roman" w:hAnsi="Times New Roman" w:cs="Times New Roman"/>
        </w:rPr>
        <w:footnoteRef/>
      </w:r>
      <w:r w:rsidRPr="007E02FE">
        <w:rPr>
          <w:rFonts w:ascii="Times New Roman" w:hAnsi="Times New Roman" w:cs="Times New Roman"/>
        </w:rPr>
        <w:t xml:space="preserve"> </w:t>
      </w:r>
      <w:r w:rsidRPr="007E02FE">
        <w:rPr>
          <w:rFonts w:ascii="Times New Roman" w:hAnsi="Times New Roman" w:cs="Times New Roman"/>
        </w:rPr>
        <w:t>Aprēķinātā kopsumma ir paredzēta vienīgi iesniegto pretendentu piedāvājumu salīdzināšanai, nav uzskatāma par paredzamo līgumcenu un nav saistoša iepirkuma līguma slēdzējiem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2E" w:rsidRPr="0014362F" w:rsidRDefault="0040312E" w:rsidP="005418AA">
    <w:pPr>
      <w:pStyle w:val="Header"/>
      <w:jc w:val="right"/>
      <w:rPr>
        <w:b/>
      </w:rPr>
    </w:pPr>
    <w:r w:rsidRPr="0014362F">
      <w:rPr>
        <w:b/>
      </w:rPr>
      <w:t>APSTIPRINĀTS</w:t>
    </w:r>
  </w:p>
  <w:p w:rsidR="0040312E" w:rsidRPr="0014362F" w:rsidRDefault="0040312E" w:rsidP="005418AA">
    <w:pPr>
      <w:pStyle w:val="Header"/>
      <w:jc w:val="right"/>
    </w:pPr>
    <w:r w:rsidRPr="0014362F">
      <w:t>SIA „Daugavpils ūdens”</w:t>
    </w:r>
  </w:p>
  <w:p w:rsidR="0040312E" w:rsidRPr="0014362F" w:rsidRDefault="0040312E" w:rsidP="005418AA">
    <w:pPr>
      <w:pStyle w:val="Header"/>
      <w:jc w:val="right"/>
    </w:pPr>
    <w:r w:rsidRPr="0014362F">
      <w:t>iepirkumu komisijas 2017.gada 25.maija sēdē</w:t>
    </w:r>
  </w:p>
  <w:p w:rsidR="0040312E" w:rsidRPr="0014362F" w:rsidRDefault="0040312E" w:rsidP="005418AA">
    <w:pPr>
      <w:pStyle w:val="Header"/>
      <w:jc w:val="right"/>
    </w:pPr>
    <w:r w:rsidRPr="0014362F">
      <w:t>Iepirkuma procedūras Nr. DŪ-2017/12 protokols Nr. 2</w:t>
    </w:r>
  </w:p>
  <w:p w:rsidR="0040312E" w:rsidRPr="005418AA" w:rsidRDefault="0040312E" w:rsidP="0054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2E" w:rsidRPr="004835A0" w:rsidRDefault="0040312E" w:rsidP="003D2EC4">
    <w:pPr>
      <w:pStyle w:val="Header"/>
      <w:jc w:val="right"/>
      <w:rPr>
        <w:b/>
      </w:rPr>
    </w:pPr>
    <w:r w:rsidRPr="004835A0">
      <w:rPr>
        <w:b/>
      </w:rPr>
      <w:t>APSTIPRINĀTS</w:t>
    </w:r>
  </w:p>
  <w:p w:rsidR="0040312E" w:rsidRDefault="0040312E" w:rsidP="003D2EC4">
    <w:pPr>
      <w:pStyle w:val="Header"/>
      <w:jc w:val="right"/>
    </w:pPr>
    <w:r>
      <w:t>SIA „Daugavpils ūdens”</w:t>
    </w:r>
  </w:p>
  <w:p w:rsidR="0040312E" w:rsidRPr="00E63780" w:rsidRDefault="0040312E" w:rsidP="003D2EC4">
    <w:pPr>
      <w:pStyle w:val="Header"/>
      <w:jc w:val="right"/>
    </w:pPr>
    <w:r>
      <w:t>iepirkumu komisijas 2016.gada 26.oktobra</w:t>
    </w:r>
    <w:r w:rsidRPr="00862BB5">
      <w:t xml:space="preserve"> sēdē</w:t>
    </w:r>
  </w:p>
  <w:p w:rsidR="0040312E" w:rsidRDefault="0040312E" w:rsidP="003D2EC4">
    <w:pPr>
      <w:pStyle w:val="Header"/>
      <w:jc w:val="right"/>
    </w:pPr>
    <w:r w:rsidRPr="00E63780">
      <w:t>Iepirkuma procedūras Nr</w:t>
    </w:r>
    <w:r>
      <w:t>. DŪ-2016/38 protokols Nr. 1</w:t>
    </w:r>
  </w:p>
  <w:p w:rsidR="0040312E" w:rsidRPr="009835A9" w:rsidRDefault="0040312E"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54601DF"/>
    <w:multiLevelType w:val="multilevel"/>
    <w:tmpl w:val="064E3E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6A6DC3"/>
    <w:multiLevelType w:val="multilevel"/>
    <w:tmpl w:val="2C087B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F7F31F8"/>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25F78D6"/>
    <w:multiLevelType w:val="singleLevel"/>
    <w:tmpl w:val="15641F34"/>
    <w:lvl w:ilvl="0">
      <w:start w:val="1"/>
      <w:numFmt w:val="decimal"/>
      <w:lvlText w:val="1.%1."/>
      <w:legacy w:legacy="1" w:legacySpace="0" w:legacyIndent="403"/>
      <w:lvlJc w:val="left"/>
      <w:rPr>
        <w:rFonts w:ascii="Times New Roman" w:hAnsi="Times New Roman" w:cs="Times New Roman" w:hint="default"/>
      </w:rPr>
    </w:lvl>
  </w:abstractNum>
  <w:abstractNum w:abstractNumId="7"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5807E34"/>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90B6BD8"/>
    <w:multiLevelType w:val="multilevel"/>
    <w:tmpl w:val="35DCAE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12" w15:restartNumberingAfterBreak="0">
    <w:nsid w:val="237454FA"/>
    <w:multiLevelType w:val="multilevel"/>
    <w:tmpl w:val="2E583532"/>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4A216A2"/>
    <w:multiLevelType w:val="multilevel"/>
    <w:tmpl w:val="1040BE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84F2784"/>
    <w:multiLevelType w:val="multilevel"/>
    <w:tmpl w:val="E4F62E10"/>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2DE90509"/>
    <w:multiLevelType w:val="multilevel"/>
    <w:tmpl w:val="98E634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8"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0" w15:restartNumberingAfterBreak="0">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55FE318B"/>
    <w:multiLevelType w:val="multilevel"/>
    <w:tmpl w:val="B462A94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8B9467C"/>
    <w:multiLevelType w:val="multilevel"/>
    <w:tmpl w:val="9E2463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6510EB"/>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15:restartNumberingAfterBreak="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5"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9"/>
  </w:num>
  <w:num w:numId="2">
    <w:abstractNumId w:val="14"/>
  </w:num>
  <w:num w:numId="3">
    <w:abstractNumId w:val="22"/>
  </w:num>
  <w:num w:numId="4">
    <w:abstractNumId w:val="30"/>
  </w:num>
  <w:num w:numId="5">
    <w:abstractNumId w:val="25"/>
  </w:num>
  <w:num w:numId="6">
    <w:abstractNumId w:val="5"/>
  </w:num>
  <w:num w:numId="7">
    <w:abstractNumId w:val="37"/>
  </w:num>
  <w:num w:numId="8">
    <w:abstractNumId w:val="38"/>
  </w:num>
  <w:num w:numId="9">
    <w:abstractNumId w:val="23"/>
  </w:num>
  <w:num w:numId="10">
    <w:abstractNumId w:val="0"/>
  </w:num>
  <w:num w:numId="11">
    <w:abstractNumId w:val="15"/>
  </w:num>
  <w:num w:numId="12">
    <w:abstractNumId w:val="33"/>
  </w:num>
  <w:num w:numId="13">
    <w:abstractNumId w:val="21"/>
  </w:num>
  <w:num w:numId="14">
    <w:abstractNumId w:val="7"/>
  </w:num>
  <w:num w:numId="15">
    <w:abstractNumId w:val="17"/>
  </w:num>
  <w:num w:numId="16">
    <w:abstractNumId w:val="11"/>
  </w:num>
  <w:num w:numId="17">
    <w:abstractNumId w:val="24"/>
  </w:num>
  <w:num w:numId="18">
    <w:abstractNumId w:val="3"/>
  </w:num>
  <w:num w:numId="19">
    <w:abstractNumId w:val="8"/>
  </w:num>
  <w:num w:numId="20">
    <w:abstractNumId w:val="34"/>
  </w:num>
  <w:num w:numId="21">
    <w:abstractNumId w:val="18"/>
  </w:num>
  <w:num w:numId="22">
    <w:abstractNumId w:val="36"/>
  </w:num>
  <w:num w:numId="23">
    <w:abstractNumId w:val="27"/>
  </w:num>
  <w:num w:numId="24">
    <w:abstractNumId w:val="35"/>
  </w:num>
  <w:num w:numId="25">
    <w:abstractNumId w:val="28"/>
  </w:num>
  <w:num w:numId="26">
    <w:abstractNumId w:val="2"/>
  </w:num>
  <w:num w:numId="27">
    <w:abstractNumId w:val="13"/>
  </w:num>
  <w:num w:numId="28">
    <w:abstractNumId w:val="10"/>
  </w:num>
  <w:num w:numId="29">
    <w:abstractNumId w:val="1"/>
  </w:num>
  <w:num w:numId="30">
    <w:abstractNumId w:val="29"/>
  </w:num>
  <w:num w:numId="31">
    <w:abstractNumId w:val="16"/>
  </w:num>
  <w:num w:numId="32">
    <w:abstractNumId w:val="31"/>
  </w:num>
  <w:num w:numId="33">
    <w:abstractNumId w:val="9"/>
  </w:num>
  <w:num w:numId="34">
    <w:abstractNumId w:val="4"/>
  </w:num>
  <w:num w:numId="35">
    <w:abstractNumId w:val="32"/>
  </w:num>
  <w:num w:numId="36">
    <w:abstractNumId w:val="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75D"/>
    <w:rsid w:val="00016B64"/>
    <w:rsid w:val="00017705"/>
    <w:rsid w:val="00021CDC"/>
    <w:rsid w:val="00024719"/>
    <w:rsid w:val="0002517C"/>
    <w:rsid w:val="0002534D"/>
    <w:rsid w:val="00025F76"/>
    <w:rsid w:val="000342C5"/>
    <w:rsid w:val="00044825"/>
    <w:rsid w:val="0004492A"/>
    <w:rsid w:val="00046500"/>
    <w:rsid w:val="0005140A"/>
    <w:rsid w:val="0005265F"/>
    <w:rsid w:val="000533D8"/>
    <w:rsid w:val="000569C4"/>
    <w:rsid w:val="000576C5"/>
    <w:rsid w:val="00057D0F"/>
    <w:rsid w:val="00061294"/>
    <w:rsid w:val="00061C91"/>
    <w:rsid w:val="00064C4D"/>
    <w:rsid w:val="00077386"/>
    <w:rsid w:val="00086F44"/>
    <w:rsid w:val="00087F10"/>
    <w:rsid w:val="000930DD"/>
    <w:rsid w:val="0009325F"/>
    <w:rsid w:val="000C121A"/>
    <w:rsid w:val="000C24F0"/>
    <w:rsid w:val="000C25D3"/>
    <w:rsid w:val="000C70ED"/>
    <w:rsid w:val="000C7C20"/>
    <w:rsid w:val="000C7FFC"/>
    <w:rsid w:val="000D6901"/>
    <w:rsid w:val="000D7F21"/>
    <w:rsid w:val="000E7679"/>
    <w:rsid w:val="000F174B"/>
    <w:rsid w:val="000F28FC"/>
    <w:rsid w:val="00100476"/>
    <w:rsid w:val="00100999"/>
    <w:rsid w:val="0010597C"/>
    <w:rsid w:val="00110CE0"/>
    <w:rsid w:val="00113F99"/>
    <w:rsid w:val="00115744"/>
    <w:rsid w:val="001217E7"/>
    <w:rsid w:val="0012636D"/>
    <w:rsid w:val="00126E66"/>
    <w:rsid w:val="00134C4A"/>
    <w:rsid w:val="001365CE"/>
    <w:rsid w:val="00136F88"/>
    <w:rsid w:val="0013739E"/>
    <w:rsid w:val="00141B84"/>
    <w:rsid w:val="00142D85"/>
    <w:rsid w:val="0014362F"/>
    <w:rsid w:val="0016023C"/>
    <w:rsid w:val="00163750"/>
    <w:rsid w:val="00164740"/>
    <w:rsid w:val="001716D3"/>
    <w:rsid w:val="0018232F"/>
    <w:rsid w:val="00184011"/>
    <w:rsid w:val="00186BCE"/>
    <w:rsid w:val="00191EB8"/>
    <w:rsid w:val="001940B2"/>
    <w:rsid w:val="001A6CAD"/>
    <w:rsid w:val="001B5803"/>
    <w:rsid w:val="001C231F"/>
    <w:rsid w:val="001C4114"/>
    <w:rsid w:val="001C46CB"/>
    <w:rsid w:val="001D2B33"/>
    <w:rsid w:val="001E231B"/>
    <w:rsid w:val="001F0A6B"/>
    <w:rsid w:val="002023F6"/>
    <w:rsid w:val="00202EF2"/>
    <w:rsid w:val="00205799"/>
    <w:rsid w:val="0022450C"/>
    <w:rsid w:val="002279CC"/>
    <w:rsid w:val="00230D4F"/>
    <w:rsid w:val="0023119D"/>
    <w:rsid w:val="00235AC2"/>
    <w:rsid w:val="00242443"/>
    <w:rsid w:val="00244B7C"/>
    <w:rsid w:val="00251154"/>
    <w:rsid w:val="002550AE"/>
    <w:rsid w:val="00260495"/>
    <w:rsid w:val="00263701"/>
    <w:rsid w:val="0026566A"/>
    <w:rsid w:val="0026728E"/>
    <w:rsid w:val="00276F2E"/>
    <w:rsid w:val="00281074"/>
    <w:rsid w:val="002834CF"/>
    <w:rsid w:val="00287ECE"/>
    <w:rsid w:val="00295960"/>
    <w:rsid w:val="002A2D07"/>
    <w:rsid w:val="002A4237"/>
    <w:rsid w:val="002A4EA3"/>
    <w:rsid w:val="002B0BEB"/>
    <w:rsid w:val="002B7E14"/>
    <w:rsid w:val="002C0D8C"/>
    <w:rsid w:val="002C3DFB"/>
    <w:rsid w:val="002C5E57"/>
    <w:rsid w:val="002D16BF"/>
    <w:rsid w:val="002E33F6"/>
    <w:rsid w:val="002E5CB9"/>
    <w:rsid w:val="002F0796"/>
    <w:rsid w:val="002F0890"/>
    <w:rsid w:val="002F644F"/>
    <w:rsid w:val="00302295"/>
    <w:rsid w:val="0030563E"/>
    <w:rsid w:val="003101E5"/>
    <w:rsid w:val="003111DD"/>
    <w:rsid w:val="0031609D"/>
    <w:rsid w:val="00325D8F"/>
    <w:rsid w:val="003312B9"/>
    <w:rsid w:val="00334B43"/>
    <w:rsid w:val="00337379"/>
    <w:rsid w:val="0034371C"/>
    <w:rsid w:val="0034398F"/>
    <w:rsid w:val="00344B4C"/>
    <w:rsid w:val="00347732"/>
    <w:rsid w:val="0035680A"/>
    <w:rsid w:val="00365FD6"/>
    <w:rsid w:val="003716FE"/>
    <w:rsid w:val="00373ABC"/>
    <w:rsid w:val="00373FF0"/>
    <w:rsid w:val="00376F8D"/>
    <w:rsid w:val="00377A62"/>
    <w:rsid w:val="0038353C"/>
    <w:rsid w:val="00390C8B"/>
    <w:rsid w:val="00396F1E"/>
    <w:rsid w:val="003A176D"/>
    <w:rsid w:val="003A346E"/>
    <w:rsid w:val="003A4961"/>
    <w:rsid w:val="003A6DFE"/>
    <w:rsid w:val="003B04A5"/>
    <w:rsid w:val="003B3268"/>
    <w:rsid w:val="003B3370"/>
    <w:rsid w:val="003B41B1"/>
    <w:rsid w:val="003C5D13"/>
    <w:rsid w:val="003D0072"/>
    <w:rsid w:val="003D2EC4"/>
    <w:rsid w:val="003E15CA"/>
    <w:rsid w:val="003E2008"/>
    <w:rsid w:val="003E4F3C"/>
    <w:rsid w:val="003E6025"/>
    <w:rsid w:val="00402BD1"/>
    <w:rsid w:val="0040312E"/>
    <w:rsid w:val="004035D2"/>
    <w:rsid w:val="00403D7E"/>
    <w:rsid w:val="004079BD"/>
    <w:rsid w:val="004109A1"/>
    <w:rsid w:val="004119BF"/>
    <w:rsid w:val="00412FA5"/>
    <w:rsid w:val="00413278"/>
    <w:rsid w:val="00417326"/>
    <w:rsid w:val="0042539E"/>
    <w:rsid w:val="0043046F"/>
    <w:rsid w:val="00430FD4"/>
    <w:rsid w:val="004341DB"/>
    <w:rsid w:val="00444C6B"/>
    <w:rsid w:val="004464A2"/>
    <w:rsid w:val="00446952"/>
    <w:rsid w:val="004505F8"/>
    <w:rsid w:val="00451801"/>
    <w:rsid w:val="00455A31"/>
    <w:rsid w:val="004630E7"/>
    <w:rsid w:val="00472AF9"/>
    <w:rsid w:val="00476DF6"/>
    <w:rsid w:val="004835A0"/>
    <w:rsid w:val="00484357"/>
    <w:rsid w:val="0048463C"/>
    <w:rsid w:val="00486D33"/>
    <w:rsid w:val="00492232"/>
    <w:rsid w:val="00494683"/>
    <w:rsid w:val="00495034"/>
    <w:rsid w:val="00497585"/>
    <w:rsid w:val="004A04E8"/>
    <w:rsid w:val="004A3000"/>
    <w:rsid w:val="004B6C41"/>
    <w:rsid w:val="004B6F55"/>
    <w:rsid w:val="004D2812"/>
    <w:rsid w:val="004D2E0B"/>
    <w:rsid w:val="004D4A58"/>
    <w:rsid w:val="004E33ED"/>
    <w:rsid w:val="004F4C14"/>
    <w:rsid w:val="004F55F6"/>
    <w:rsid w:val="004F6943"/>
    <w:rsid w:val="005035BE"/>
    <w:rsid w:val="00504261"/>
    <w:rsid w:val="00516741"/>
    <w:rsid w:val="005172D2"/>
    <w:rsid w:val="00531CAF"/>
    <w:rsid w:val="0053426F"/>
    <w:rsid w:val="00540716"/>
    <w:rsid w:val="005418AA"/>
    <w:rsid w:val="00550579"/>
    <w:rsid w:val="00550CA4"/>
    <w:rsid w:val="0055364D"/>
    <w:rsid w:val="0055616B"/>
    <w:rsid w:val="00556662"/>
    <w:rsid w:val="00556CAF"/>
    <w:rsid w:val="00576D4D"/>
    <w:rsid w:val="005A03E1"/>
    <w:rsid w:val="005A1CE4"/>
    <w:rsid w:val="005B0353"/>
    <w:rsid w:val="005B0AF6"/>
    <w:rsid w:val="005B67BC"/>
    <w:rsid w:val="005C13E5"/>
    <w:rsid w:val="005C2187"/>
    <w:rsid w:val="005C4E89"/>
    <w:rsid w:val="005D0A90"/>
    <w:rsid w:val="005D156C"/>
    <w:rsid w:val="005D3170"/>
    <w:rsid w:val="005D6608"/>
    <w:rsid w:val="005E2731"/>
    <w:rsid w:val="005E56C3"/>
    <w:rsid w:val="005F339D"/>
    <w:rsid w:val="005F43D2"/>
    <w:rsid w:val="00600C7E"/>
    <w:rsid w:val="0060138B"/>
    <w:rsid w:val="00603A3E"/>
    <w:rsid w:val="00606838"/>
    <w:rsid w:val="00617CAA"/>
    <w:rsid w:val="006214DB"/>
    <w:rsid w:val="00623D44"/>
    <w:rsid w:val="006267CD"/>
    <w:rsid w:val="00631335"/>
    <w:rsid w:val="0063332D"/>
    <w:rsid w:val="0063429A"/>
    <w:rsid w:val="00637A5C"/>
    <w:rsid w:val="00642940"/>
    <w:rsid w:val="0065425B"/>
    <w:rsid w:val="006665EA"/>
    <w:rsid w:val="00673EDB"/>
    <w:rsid w:val="00675587"/>
    <w:rsid w:val="00676504"/>
    <w:rsid w:val="006904F3"/>
    <w:rsid w:val="00693EB6"/>
    <w:rsid w:val="00694EBD"/>
    <w:rsid w:val="00696FF8"/>
    <w:rsid w:val="006972A7"/>
    <w:rsid w:val="00697C71"/>
    <w:rsid w:val="006B2982"/>
    <w:rsid w:val="006B4B0C"/>
    <w:rsid w:val="006B55C6"/>
    <w:rsid w:val="006B63E0"/>
    <w:rsid w:val="006C4B9F"/>
    <w:rsid w:val="006D44FB"/>
    <w:rsid w:val="006E267E"/>
    <w:rsid w:val="006E27AF"/>
    <w:rsid w:val="006E7118"/>
    <w:rsid w:val="006F3827"/>
    <w:rsid w:val="00705C8C"/>
    <w:rsid w:val="00707DF8"/>
    <w:rsid w:val="00710DB4"/>
    <w:rsid w:val="00711ABF"/>
    <w:rsid w:val="0072023C"/>
    <w:rsid w:val="0072117E"/>
    <w:rsid w:val="0072374C"/>
    <w:rsid w:val="0072615D"/>
    <w:rsid w:val="00735018"/>
    <w:rsid w:val="0073583A"/>
    <w:rsid w:val="00735C88"/>
    <w:rsid w:val="00740A23"/>
    <w:rsid w:val="00740CE3"/>
    <w:rsid w:val="00744B39"/>
    <w:rsid w:val="00750D52"/>
    <w:rsid w:val="00755A3A"/>
    <w:rsid w:val="00763B43"/>
    <w:rsid w:val="00763E58"/>
    <w:rsid w:val="00767652"/>
    <w:rsid w:val="007722F9"/>
    <w:rsid w:val="00776440"/>
    <w:rsid w:val="0077749A"/>
    <w:rsid w:val="00786004"/>
    <w:rsid w:val="00786E14"/>
    <w:rsid w:val="00791921"/>
    <w:rsid w:val="007A1048"/>
    <w:rsid w:val="007B09A7"/>
    <w:rsid w:val="007B1F43"/>
    <w:rsid w:val="007B7E67"/>
    <w:rsid w:val="007C20EE"/>
    <w:rsid w:val="007C2AEF"/>
    <w:rsid w:val="007C2B35"/>
    <w:rsid w:val="007C776E"/>
    <w:rsid w:val="007D4C2F"/>
    <w:rsid w:val="007D6F87"/>
    <w:rsid w:val="007E02FE"/>
    <w:rsid w:val="007E57B7"/>
    <w:rsid w:val="007F50DD"/>
    <w:rsid w:val="007F51A8"/>
    <w:rsid w:val="00802CBE"/>
    <w:rsid w:val="008244FD"/>
    <w:rsid w:val="00826376"/>
    <w:rsid w:val="00833973"/>
    <w:rsid w:val="00835035"/>
    <w:rsid w:val="00836DF6"/>
    <w:rsid w:val="008472B0"/>
    <w:rsid w:val="008574DE"/>
    <w:rsid w:val="00862A88"/>
    <w:rsid w:val="00862BB5"/>
    <w:rsid w:val="0086527D"/>
    <w:rsid w:val="008701F2"/>
    <w:rsid w:val="008720EF"/>
    <w:rsid w:val="00873AE1"/>
    <w:rsid w:val="00875284"/>
    <w:rsid w:val="00880E74"/>
    <w:rsid w:val="0088499D"/>
    <w:rsid w:val="00896374"/>
    <w:rsid w:val="008A5EC6"/>
    <w:rsid w:val="008A7F34"/>
    <w:rsid w:val="008B0DD0"/>
    <w:rsid w:val="008B3CD8"/>
    <w:rsid w:val="008C1F7D"/>
    <w:rsid w:val="008C7FAE"/>
    <w:rsid w:val="008D21A9"/>
    <w:rsid w:val="008D6D3B"/>
    <w:rsid w:val="008E1DA0"/>
    <w:rsid w:val="008E4FEE"/>
    <w:rsid w:val="008E5CCB"/>
    <w:rsid w:val="008E61C6"/>
    <w:rsid w:val="008E64ED"/>
    <w:rsid w:val="008F14BD"/>
    <w:rsid w:val="0091410A"/>
    <w:rsid w:val="0091598C"/>
    <w:rsid w:val="00915B94"/>
    <w:rsid w:val="00917E6D"/>
    <w:rsid w:val="00922519"/>
    <w:rsid w:val="009226B8"/>
    <w:rsid w:val="00925178"/>
    <w:rsid w:val="00937563"/>
    <w:rsid w:val="00942B4E"/>
    <w:rsid w:val="00944B2D"/>
    <w:rsid w:val="009525CD"/>
    <w:rsid w:val="00953466"/>
    <w:rsid w:val="0095537F"/>
    <w:rsid w:val="00955AD4"/>
    <w:rsid w:val="00961171"/>
    <w:rsid w:val="00973DEE"/>
    <w:rsid w:val="00974B89"/>
    <w:rsid w:val="009841DC"/>
    <w:rsid w:val="00984C55"/>
    <w:rsid w:val="0098556D"/>
    <w:rsid w:val="009866D3"/>
    <w:rsid w:val="009B09C6"/>
    <w:rsid w:val="009B28F8"/>
    <w:rsid w:val="009C2D02"/>
    <w:rsid w:val="009E4B93"/>
    <w:rsid w:val="009E72F0"/>
    <w:rsid w:val="009F5941"/>
    <w:rsid w:val="00A0203F"/>
    <w:rsid w:val="00A03F24"/>
    <w:rsid w:val="00A070B9"/>
    <w:rsid w:val="00A103FF"/>
    <w:rsid w:val="00A2637A"/>
    <w:rsid w:val="00A27C4D"/>
    <w:rsid w:val="00A3197A"/>
    <w:rsid w:val="00A416C1"/>
    <w:rsid w:val="00A4188E"/>
    <w:rsid w:val="00A60914"/>
    <w:rsid w:val="00A60B44"/>
    <w:rsid w:val="00A6271A"/>
    <w:rsid w:val="00A76424"/>
    <w:rsid w:val="00A77DC3"/>
    <w:rsid w:val="00A842E9"/>
    <w:rsid w:val="00A8451F"/>
    <w:rsid w:val="00A86889"/>
    <w:rsid w:val="00A873A6"/>
    <w:rsid w:val="00A878AD"/>
    <w:rsid w:val="00A92CEC"/>
    <w:rsid w:val="00A95AB8"/>
    <w:rsid w:val="00A97278"/>
    <w:rsid w:val="00AA2349"/>
    <w:rsid w:val="00AA2982"/>
    <w:rsid w:val="00AA3468"/>
    <w:rsid w:val="00AB4B45"/>
    <w:rsid w:val="00AB7041"/>
    <w:rsid w:val="00AB7D67"/>
    <w:rsid w:val="00AC06C6"/>
    <w:rsid w:val="00AC07E1"/>
    <w:rsid w:val="00AC70FF"/>
    <w:rsid w:val="00AC7C08"/>
    <w:rsid w:val="00AF100A"/>
    <w:rsid w:val="00AF474E"/>
    <w:rsid w:val="00B02734"/>
    <w:rsid w:val="00B03B41"/>
    <w:rsid w:val="00B113AB"/>
    <w:rsid w:val="00B227FE"/>
    <w:rsid w:val="00B274E0"/>
    <w:rsid w:val="00B3075B"/>
    <w:rsid w:val="00B5494E"/>
    <w:rsid w:val="00B6455E"/>
    <w:rsid w:val="00B67D81"/>
    <w:rsid w:val="00B73BF9"/>
    <w:rsid w:val="00B75798"/>
    <w:rsid w:val="00B77D86"/>
    <w:rsid w:val="00B81FBD"/>
    <w:rsid w:val="00B83BE9"/>
    <w:rsid w:val="00B850F1"/>
    <w:rsid w:val="00B85825"/>
    <w:rsid w:val="00B9241F"/>
    <w:rsid w:val="00B93513"/>
    <w:rsid w:val="00BA1F5C"/>
    <w:rsid w:val="00BA42AF"/>
    <w:rsid w:val="00BB7371"/>
    <w:rsid w:val="00BC10F9"/>
    <w:rsid w:val="00BC487D"/>
    <w:rsid w:val="00BD2CFA"/>
    <w:rsid w:val="00BD33E8"/>
    <w:rsid w:val="00BD47F8"/>
    <w:rsid w:val="00BE1BF0"/>
    <w:rsid w:val="00BF33AF"/>
    <w:rsid w:val="00C10451"/>
    <w:rsid w:val="00C10461"/>
    <w:rsid w:val="00C163F1"/>
    <w:rsid w:val="00C208DF"/>
    <w:rsid w:val="00C22B92"/>
    <w:rsid w:val="00C36587"/>
    <w:rsid w:val="00C410EA"/>
    <w:rsid w:val="00C51227"/>
    <w:rsid w:val="00C53AC6"/>
    <w:rsid w:val="00C6409F"/>
    <w:rsid w:val="00C72168"/>
    <w:rsid w:val="00C72FEE"/>
    <w:rsid w:val="00C84610"/>
    <w:rsid w:val="00C84A5F"/>
    <w:rsid w:val="00C86AE1"/>
    <w:rsid w:val="00CA0B17"/>
    <w:rsid w:val="00CA1642"/>
    <w:rsid w:val="00CA1C6B"/>
    <w:rsid w:val="00CA7AFC"/>
    <w:rsid w:val="00CB06D8"/>
    <w:rsid w:val="00CC421E"/>
    <w:rsid w:val="00CD4B00"/>
    <w:rsid w:val="00CE144F"/>
    <w:rsid w:val="00CF07D2"/>
    <w:rsid w:val="00CF1AF6"/>
    <w:rsid w:val="00CF2ED8"/>
    <w:rsid w:val="00CF4A94"/>
    <w:rsid w:val="00D00E92"/>
    <w:rsid w:val="00D07D24"/>
    <w:rsid w:val="00D12E13"/>
    <w:rsid w:val="00D14021"/>
    <w:rsid w:val="00D143EE"/>
    <w:rsid w:val="00D1501C"/>
    <w:rsid w:val="00D21CF4"/>
    <w:rsid w:val="00D241A3"/>
    <w:rsid w:val="00D27ECE"/>
    <w:rsid w:val="00D27F85"/>
    <w:rsid w:val="00D32940"/>
    <w:rsid w:val="00D32FA3"/>
    <w:rsid w:val="00D35F51"/>
    <w:rsid w:val="00D42572"/>
    <w:rsid w:val="00D42E1D"/>
    <w:rsid w:val="00D42EEC"/>
    <w:rsid w:val="00D50F0A"/>
    <w:rsid w:val="00D6224F"/>
    <w:rsid w:val="00D67C4E"/>
    <w:rsid w:val="00D71212"/>
    <w:rsid w:val="00D923D8"/>
    <w:rsid w:val="00D92E1A"/>
    <w:rsid w:val="00D94989"/>
    <w:rsid w:val="00D959DB"/>
    <w:rsid w:val="00D968E5"/>
    <w:rsid w:val="00DA405B"/>
    <w:rsid w:val="00DB662D"/>
    <w:rsid w:val="00DC119E"/>
    <w:rsid w:val="00DD7CED"/>
    <w:rsid w:val="00DE11F5"/>
    <w:rsid w:val="00DE38C9"/>
    <w:rsid w:val="00DF0E32"/>
    <w:rsid w:val="00DF7896"/>
    <w:rsid w:val="00E013B6"/>
    <w:rsid w:val="00E01935"/>
    <w:rsid w:val="00E02CF4"/>
    <w:rsid w:val="00E06A09"/>
    <w:rsid w:val="00E06F62"/>
    <w:rsid w:val="00E132D2"/>
    <w:rsid w:val="00E139EC"/>
    <w:rsid w:val="00E25125"/>
    <w:rsid w:val="00E27C07"/>
    <w:rsid w:val="00E3352B"/>
    <w:rsid w:val="00E34A41"/>
    <w:rsid w:val="00E40A4F"/>
    <w:rsid w:val="00E41425"/>
    <w:rsid w:val="00E42B16"/>
    <w:rsid w:val="00E46502"/>
    <w:rsid w:val="00E50819"/>
    <w:rsid w:val="00E539FE"/>
    <w:rsid w:val="00E54FCE"/>
    <w:rsid w:val="00E55FF9"/>
    <w:rsid w:val="00E65A7D"/>
    <w:rsid w:val="00E67DB5"/>
    <w:rsid w:val="00E7437B"/>
    <w:rsid w:val="00E74525"/>
    <w:rsid w:val="00E81B6F"/>
    <w:rsid w:val="00E832B0"/>
    <w:rsid w:val="00E84527"/>
    <w:rsid w:val="00E90752"/>
    <w:rsid w:val="00E93A37"/>
    <w:rsid w:val="00E95C9E"/>
    <w:rsid w:val="00E96440"/>
    <w:rsid w:val="00EA7D54"/>
    <w:rsid w:val="00EB52B3"/>
    <w:rsid w:val="00ED142D"/>
    <w:rsid w:val="00ED5B87"/>
    <w:rsid w:val="00EE075A"/>
    <w:rsid w:val="00EE16D5"/>
    <w:rsid w:val="00EE2482"/>
    <w:rsid w:val="00EE3E63"/>
    <w:rsid w:val="00EE425C"/>
    <w:rsid w:val="00EE51AD"/>
    <w:rsid w:val="00EF2264"/>
    <w:rsid w:val="00EF6952"/>
    <w:rsid w:val="00F002B1"/>
    <w:rsid w:val="00F0033D"/>
    <w:rsid w:val="00F01D29"/>
    <w:rsid w:val="00F02DEF"/>
    <w:rsid w:val="00F11CD1"/>
    <w:rsid w:val="00F14B40"/>
    <w:rsid w:val="00F208D3"/>
    <w:rsid w:val="00F2349F"/>
    <w:rsid w:val="00F262BD"/>
    <w:rsid w:val="00F272D5"/>
    <w:rsid w:val="00F33F26"/>
    <w:rsid w:val="00F34121"/>
    <w:rsid w:val="00F37CE6"/>
    <w:rsid w:val="00F37E84"/>
    <w:rsid w:val="00F40AD8"/>
    <w:rsid w:val="00F55E99"/>
    <w:rsid w:val="00F604F8"/>
    <w:rsid w:val="00F67CDE"/>
    <w:rsid w:val="00F710A0"/>
    <w:rsid w:val="00F82121"/>
    <w:rsid w:val="00F8279A"/>
    <w:rsid w:val="00F839AC"/>
    <w:rsid w:val="00F84C0C"/>
    <w:rsid w:val="00F92BDD"/>
    <w:rsid w:val="00F959C8"/>
    <w:rsid w:val="00FA1D93"/>
    <w:rsid w:val="00FA2D93"/>
    <w:rsid w:val="00FA5E0D"/>
    <w:rsid w:val="00FB2890"/>
    <w:rsid w:val="00FC09A7"/>
    <w:rsid w:val="00FC3FD0"/>
    <w:rsid w:val="00FD2F0D"/>
    <w:rsid w:val="00FD59E4"/>
    <w:rsid w:val="00FE176A"/>
    <w:rsid w:val="00FE3776"/>
    <w:rsid w:val="00FE3DB2"/>
    <w:rsid w:val="00FE67D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F339F"/>
  <w15:docId w15:val="{FDC916D2-3F82-4DCC-AAB2-BE78EC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53A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10597C"/>
    <w:pPr>
      <w:widowControl w:val="0"/>
      <w:autoSpaceDE w:val="0"/>
      <w:autoSpaceDN w:val="0"/>
      <w:adjustRightInd w:val="0"/>
      <w:spacing w:line="278" w:lineRule="exact"/>
    </w:pPr>
    <w:rPr>
      <w:rFonts w:eastAsiaTheme="minorEastAsia"/>
      <w:lang w:val="en-US" w:eastAsia="en-US"/>
    </w:rPr>
  </w:style>
  <w:style w:type="paragraph" w:customStyle="1" w:styleId="Style2">
    <w:name w:val="Style2"/>
    <w:basedOn w:val="Normal"/>
    <w:uiPriority w:val="99"/>
    <w:rsid w:val="0010597C"/>
    <w:pPr>
      <w:widowControl w:val="0"/>
      <w:autoSpaceDE w:val="0"/>
      <w:autoSpaceDN w:val="0"/>
      <w:adjustRightInd w:val="0"/>
    </w:pPr>
    <w:rPr>
      <w:rFonts w:eastAsiaTheme="minorEastAsia"/>
      <w:lang w:val="en-US" w:eastAsia="en-US"/>
    </w:rPr>
  </w:style>
  <w:style w:type="paragraph" w:customStyle="1" w:styleId="Style3">
    <w:name w:val="Style3"/>
    <w:basedOn w:val="Normal"/>
    <w:uiPriority w:val="99"/>
    <w:rsid w:val="0010597C"/>
    <w:pPr>
      <w:widowControl w:val="0"/>
      <w:autoSpaceDE w:val="0"/>
      <w:autoSpaceDN w:val="0"/>
      <w:adjustRightInd w:val="0"/>
      <w:spacing w:line="269" w:lineRule="exact"/>
      <w:ind w:hanging="403"/>
    </w:pPr>
    <w:rPr>
      <w:rFonts w:eastAsiaTheme="minorEastAsia"/>
      <w:lang w:val="en-US" w:eastAsia="en-US"/>
    </w:rPr>
  </w:style>
  <w:style w:type="character" w:customStyle="1" w:styleId="FontStyle11">
    <w:name w:val="Font Style11"/>
    <w:basedOn w:val="DefaultParagraphFont"/>
    <w:uiPriority w:val="99"/>
    <w:rsid w:val="0010597C"/>
    <w:rPr>
      <w:rFonts w:ascii="Times New Roman" w:hAnsi="Times New Roman" w:cs="Times New Roman"/>
      <w:sz w:val="22"/>
      <w:szCs w:val="22"/>
    </w:rPr>
  </w:style>
  <w:style w:type="paragraph" w:customStyle="1" w:styleId="Style5">
    <w:name w:val="Style5"/>
    <w:basedOn w:val="Normal"/>
    <w:uiPriority w:val="99"/>
    <w:rsid w:val="00744B39"/>
    <w:pPr>
      <w:widowControl w:val="0"/>
      <w:autoSpaceDE w:val="0"/>
      <w:autoSpaceDN w:val="0"/>
      <w:adjustRightInd w:val="0"/>
    </w:pPr>
    <w:rPr>
      <w:rFonts w:ascii="Arial" w:eastAsiaTheme="minorEastAsia" w:hAnsi="Arial" w:cs="Arial"/>
      <w:lang w:val="en-US" w:eastAsia="en-US"/>
    </w:rPr>
  </w:style>
  <w:style w:type="character" w:customStyle="1" w:styleId="FontStyle13">
    <w:name w:val="Font Style13"/>
    <w:basedOn w:val="DefaultParagraphFont"/>
    <w:uiPriority w:val="99"/>
    <w:rsid w:val="00744B39"/>
    <w:rPr>
      <w:rFonts w:ascii="Arial" w:hAnsi="Arial" w:cs="Arial"/>
      <w:sz w:val="18"/>
      <w:szCs w:val="18"/>
    </w:rPr>
  </w:style>
  <w:style w:type="character" w:styleId="IntenseEmphasis">
    <w:name w:val="Intense Emphasis"/>
    <w:basedOn w:val="DefaultParagraphFont"/>
    <w:uiPriority w:val="21"/>
    <w:qFormat/>
    <w:rsid w:val="005A03E1"/>
    <w:rPr>
      <w:i/>
      <w:iCs/>
      <w:color w:val="4F81BD" w:themeColor="accent1"/>
    </w:rPr>
  </w:style>
  <w:style w:type="character" w:styleId="Mention">
    <w:name w:val="Mention"/>
    <w:basedOn w:val="DefaultParagraphFont"/>
    <w:uiPriority w:val="99"/>
    <w:semiHidden/>
    <w:unhideWhenUsed/>
    <w:rsid w:val="00D968E5"/>
    <w:rPr>
      <w:color w:val="2B579A"/>
      <w:shd w:val="clear" w:color="auto" w:fill="E6E6E6"/>
    </w:rPr>
  </w:style>
  <w:style w:type="paragraph" w:customStyle="1" w:styleId="tv213">
    <w:name w:val="tv213"/>
    <w:basedOn w:val="Normal"/>
    <w:rsid w:val="0040312E"/>
    <w:pPr>
      <w:spacing w:before="100" w:beforeAutospacing="1" w:after="100" w:afterAutospacing="1"/>
    </w:pPr>
  </w:style>
  <w:style w:type="character" w:customStyle="1" w:styleId="apple-converted-space">
    <w:name w:val="apple-converted-space"/>
    <w:rsid w:val="0040312E"/>
  </w:style>
  <w:style w:type="character" w:customStyle="1" w:styleId="Heading5Char">
    <w:name w:val="Heading 5 Char"/>
    <w:basedOn w:val="DefaultParagraphFont"/>
    <w:link w:val="Heading5"/>
    <w:uiPriority w:val="9"/>
    <w:rsid w:val="00C53AC6"/>
    <w:rPr>
      <w:rFonts w:asciiTheme="majorHAnsi" w:eastAsiaTheme="majorEastAsia" w:hAnsiTheme="majorHAnsi" w:cstheme="majorBidi"/>
      <w:color w:val="365F91" w:themeColor="accent1" w:themeShade="B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88730?&amp;search=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D2D0-1E49-4031-9752-13DF375F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13</Pages>
  <Words>15500</Words>
  <Characters>8836</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Mihails Strigo</dc:creator>
  <cp:keywords/>
  <dc:description/>
  <cp:lastModifiedBy>Svetlana Romane</cp:lastModifiedBy>
  <cp:revision>18</cp:revision>
  <cp:lastPrinted>2016-10-25T06:25:00Z</cp:lastPrinted>
  <dcterms:created xsi:type="dcterms:W3CDTF">2017-05-19T13:29:00Z</dcterms:created>
  <dcterms:modified xsi:type="dcterms:W3CDTF">2017-05-25T13:43:00Z</dcterms:modified>
</cp:coreProperties>
</file>